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ahoma" w:cs="Tahoma" w:eastAsia="Tahoma" w:hAnsi="Tahoma"/>
          <w:b w:val="1"/>
          <w:sz w:val="32"/>
          <w:szCs w:val="32"/>
        </w:rPr>
      </w:pPr>
      <w:r w:rsidDel="00000000" w:rsidR="00000000" w:rsidRPr="00000000">
        <w:rPr/>
        <w:drawing>
          <wp:inline distB="0" distT="0" distL="0" distR="0">
            <wp:extent cx="3818338" cy="1073627"/>
            <wp:effectExtent b="0" l="0" r="0" t="0"/>
            <wp:docPr descr="C:\Users\Alison\AppData\Local\Microsoft\Windows\INetCacheContent.Word\Valleys Steps logo colour (1).jpg" id="1" name="image1.jpg"/>
            <a:graphic>
              <a:graphicData uri="http://schemas.openxmlformats.org/drawingml/2006/picture">
                <pic:pic>
                  <pic:nvPicPr>
                    <pic:cNvPr descr="C:\Users\Alison\AppData\Local\Microsoft\Windows\INetCacheContent.Word\Valleys Steps logo colour (1).jpg" id="0" name="image1.jpg"/>
                    <pic:cNvPicPr preferRelativeResize="0"/>
                  </pic:nvPicPr>
                  <pic:blipFill>
                    <a:blip r:embed="rId6"/>
                    <a:srcRect b="0" l="0" r="0" t="0"/>
                    <a:stretch>
                      <a:fillRect/>
                    </a:stretch>
                  </pic:blipFill>
                  <pic:spPr>
                    <a:xfrm>
                      <a:off x="0" y="0"/>
                      <a:ext cx="3818338" cy="1073627"/>
                    </a:xfrm>
                    <a:prstGeom prst="rect"/>
                    <a:ln/>
                  </pic:spPr>
                </pic:pic>
              </a:graphicData>
            </a:graphic>
          </wp:inline>
        </w:drawing>
      </w:r>
      <w:r w:rsidDel="00000000" w:rsidR="00000000" w:rsidRPr="00000000">
        <w:rPr>
          <w:rFonts w:ascii="Tahoma" w:cs="Tahoma" w:eastAsia="Tahoma" w:hAnsi="Tahoma"/>
          <w:b w:val="1"/>
          <w:sz w:val="32"/>
          <w:szCs w:val="32"/>
          <w:rtl w:val="0"/>
        </w:rPr>
        <w:t xml:space="preserve"> </w:t>
      </w:r>
    </w:p>
    <w:p w:rsidR="00000000" w:rsidDel="00000000" w:rsidP="00000000" w:rsidRDefault="00000000" w:rsidRPr="00000000" w14:paraId="00000002">
      <w:pPr>
        <w:pageBreakBefore w:val="0"/>
        <w:widowControl w:val="0"/>
        <w:spacing w:line="240" w:lineRule="auto"/>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Valleys Steps Finance and Data Assistant</w:t>
      </w:r>
    </w:p>
    <w:p w:rsidR="00000000" w:rsidDel="00000000" w:rsidP="00000000" w:rsidRDefault="00000000" w:rsidRPr="00000000" w14:paraId="00000003">
      <w:pPr>
        <w:pageBreakBefore w:val="0"/>
        <w:widowControl w:val="0"/>
        <w:spacing w:line="24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Job Description</w:t>
      </w:r>
    </w:p>
    <w:p w:rsidR="00000000" w:rsidDel="00000000" w:rsidP="00000000" w:rsidRDefault="00000000" w:rsidRPr="00000000" w14:paraId="00000005">
      <w:pPr>
        <w:pageBreakBefore w:val="0"/>
        <w:widowControl w:val="0"/>
        <w:spacing w:line="240" w:lineRule="auto"/>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Tahoma" w:cs="Tahoma" w:eastAsia="Tahoma" w:hAnsi="Tahoma"/>
          <w:sz w:val="24"/>
          <w:szCs w:val="24"/>
          <w:u w:val="single"/>
        </w:rPr>
      </w:pPr>
      <w:r w:rsidDel="00000000" w:rsidR="00000000" w:rsidRPr="00000000">
        <w:rPr>
          <w:rFonts w:ascii="Tahoma" w:cs="Tahoma" w:eastAsia="Tahoma" w:hAnsi="Tahoma"/>
          <w:b w:val="1"/>
          <w:sz w:val="24"/>
          <w:szCs w:val="24"/>
          <w:rtl w:val="0"/>
        </w:rPr>
        <w:t xml:space="preserve">Job Title: </w:t>
      </w:r>
      <w:r w:rsidDel="00000000" w:rsidR="00000000" w:rsidRPr="00000000">
        <w:rPr>
          <w:rFonts w:ascii="Tahoma" w:cs="Tahoma" w:eastAsia="Tahoma" w:hAnsi="Tahoma"/>
          <w:sz w:val="24"/>
          <w:szCs w:val="24"/>
          <w:rtl w:val="0"/>
        </w:rPr>
        <w:t xml:space="preserve"> Finance Support Assistant</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Contract Type:</w:t>
      </w:r>
      <w:r w:rsidDel="00000000" w:rsidR="00000000" w:rsidRPr="00000000">
        <w:rPr>
          <w:rFonts w:ascii="Tahoma" w:cs="Tahoma" w:eastAsia="Tahoma" w:hAnsi="Tahoma"/>
          <w:sz w:val="24"/>
          <w:szCs w:val="24"/>
          <w:rtl w:val="0"/>
        </w:rPr>
        <w:t xml:space="preserve"> Fixed Term to 31st March 2023 (with continuation subject to funding)</w:t>
      </w:r>
    </w:p>
    <w:p w:rsidR="00000000" w:rsidDel="00000000" w:rsidP="00000000" w:rsidRDefault="00000000" w:rsidRPr="00000000" w14:paraId="0000000A">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Contract Hours:</w:t>
      </w:r>
      <w:r w:rsidDel="00000000" w:rsidR="00000000" w:rsidRPr="00000000">
        <w:rPr>
          <w:rFonts w:ascii="Tahoma" w:cs="Tahoma" w:eastAsia="Tahoma" w:hAnsi="Tahoma"/>
          <w:sz w:val="24"/>
          <w:szCs w:val="24"/>
          <w:rtl w:val="0"/>
        </w:rPr>
        <w:t xml:space="preserve"> 15 (negotiable, with possibility of flexible working arrangements)</w:t>
      </w:r>
    </w:p>
    <w:p w:rsidR="00000000" w:rsidDel="00000000" w:rsidP="00000000" w:rsidRDefault="00000000" w:rsidRPr="00000000" w14:paraId="0000000C">
      <w:pPr>
        <w:pageBreakBefore w:val="0"/>
        <w:widowControl w:val="0"/>
        <w:spacing w:line="240" w:lineRule="auto"/>
        <w:rPr>
          <w:rFonts w:ascii="Tahoma" w:cs="Tahoma" w:eastAsia="Tahoma" w:hAnsi="Tahoma"/>
          <w:sz w:val="24"/>
          <w:szCs w:val="24"/>
          <w:u w:val="single"/>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Responsible to: </w:t>
      </w:r>
      <w:r w:rsidDel="00000000" w:rsidR="00000000" w:rsidRPr="00000000">
        <w:rPr>
          <w:rFonts w:ascii="Tahoma" w:cs="Tahoma" w:eastAsia="Tahoma" w:hAnsi="Tahoma"/>
          <w:sz w:val="24"/>
          <w:szCs w:val="24"/>
          <w:rtl w:val="0"/>
        </w:rPr>
        <w:t xml:space="preserve">Senior Finance and Data Officer </w:t>
      </w:r>
    </w:p>
    <w:p w:rsidR="00000000" w:rsidDel="00000000" w:rsidP="00000000" w:rsidRDefault="00000000" w:rsidRPr="00000000" w14:paraId="0000000E">
      <w:pPr>
        <w:pageBreakBefore w:val="0"/>
        <w:widowControl w:val="0"/>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Base: </w:t>
      </w:r>
      <w:r w:rsidDel="00000000" w:rsidR="00000000" w:rsidRPr="00000000">
        <w:rPr>
          <w:rFonts w:ascii="Tahoma" w:cs="Tahoma" w:eastAsia="Tahoma" w:hAnsi="Tahoma"/>
          <w:sz w:val="24"/>
          <w:szCs w:val="24"/>
          <w:rtl w:val="0"/>
        </w:rPr>
        <w:t xml:space="preserve"> RCT and Merthyr Area</w:t>
      </w: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Salary: </w:t>
      </w:r>
      <w:r w:rsidDel="00000000" w:rsidR="00000000" w:rsidRPr="00000000">
        <w:rPr>
          <w:rFonts w:ascii="Tahoma" w:cs="Tahoma" w:eastAsia="Tahoma" w:hAnsi="Tahoma"/>
          <w:sz w:val="24"/>
          <w:szCs w:val="24"/>
          <w:rtl w:val="0"/>
        </w:rPr>
        <w:t xml:space="preserve">£19507 per annum pro rata (dependant on experience).</w:t>
      </w:r>
    </w:p>
    <w:p w:rsidR="00000000" w:rsidDel="00000000" w:rsidP="00000000" w:rsidRDefault="00000000" w:rsidRPr="00000000" w14:paraId="00000012">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Annual leave:</w:t>
      </w:r>
      <w:r w:rsidDel="00000000" w:rsidR="00000000" w:rsidRPr="00000000">
        <w:rPr>
          <w:rFonts w:ascii="Tahoma" w:cs="Tahoma" w:eastAsia="Tahoma" w:hAnsi="Tahoma"/>
          <w:sz w:val="24"/>
          <w:szCs w:val="24"/>
          <w:rtl w:val="0"/>
        </w:rPr>
        <w:t xml:space="preserve"> 25 days pro rata</w:t>
      </w:r>
    </w:p>
    <w:p w:rsidR="00000000" w:rsidDel="00000000" w:rsidP="00000000" w:rsidRDefault="00000000" w:rsidRPr="00000000" w14:paraId="00000014">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Pension: </w:t>
      </w:r>
      <w:r w:rsidDel="00000000" w:rsidR="00000000" w:rsidRPr="00000000">
        <w:rPr>
          <w:rFonts w:ascii="Tahoma" w:cs="Tahoma" w:eastAsia="Tahoma" w:hAnsi="Tahoma"/>
          <w:sz w:val="24"/>
          <w:szCs w:val="24"/>
          <w:rtl w:val="0"/>
        </w:rPr>
        <w:t xml:space="preserve">Entitlements will be available</w:t>
      </w:r>
    </w:p>
    <w:p w:rsidR="00000000" w:rsidDel="00000000" w:rsidP="00000000" w:rsidRDefault="00000000" w:rsidRPr="00000000" w14:paraId="00000016">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345"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Probationary Period:</w:t>
      </w:r>
      <w:r w:rsidDel="00000000" w:rsidR="00000000" w:rsidRPr="00000000">
        <w:rPr>
          <w:rFonts w:ascii="Tahoma" w:cs="Tahoma" w:eastAsia="Tahoma" w:hAnsi="Tahoma"/>
          <w:sz w:val="24"/>
          <w:szCs w:val="24"/>
          <w:rtl w:val="0"/>
        </w:rPr>
        <w:t xml:space="preserve"> The post is subject to the successful completion of a six month probationary Period.</w:t>
      </w:r>
    </w:p>
    <w:p w:rsidR="00000000" w:rsidDel="00000000" w:rsidP="00000000" w:rsidRDefault="00000000" w:rsidRPr="00000000" w14:paraId="00000018">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pageBreakBefore w:val="0"/>
        <w:widowControl w:val="0"/>
        <w:tabs>
          <w:tab w:val="center" w:pos="4153"/>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Main Purpose of the Job</w:t>
      </w:r>
    </w:p>
    <w:p w:rsidR="00000000" w:rsidDel="00000000" w:rsidP="00000000" w:rsidRDefault="00000000" w:rsidRPr="00000000" w14:paraId="0000001A">
      <w:pPr>
        <w:pageBreakBefore w:val="0"/>
        <w:widowControl w:val="0"/>
        <w:spacing w:after="0" w:before="0" w:line="24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pageBreakBefore w:val="0"/>
        <w:widowControl w:val="0"/>
        <w:numPr>
          <w:ilvl w:val="0"/>
          <w:numId w:val="2"/>
        </w:numPr>
        <w:spacing w:after="0" w:before="0" w:line="240" w:lineRule="auto"/>
        <w:ind w:left="720" w:hanging="360"/>
        <w:jc w:val="both"/>
        <w:rPr>
          <w:sz w:val="24"/>
          <w:szCs w:val="24"/>
        </w:rPr>
      </w:pPr>
      <w:r w:rsidDel="00000000" w:rsidR="00000000" w:rsidRPr="00000000">
        <w:rPr>
          <w:rFonts w:ascii="Tahoma" w:cs="Tahoma" w:eastAsia="Tahoma" w:hAnsi="Tahoma"/>
          <w:sz w:val="24"/>
          <w:szCs w:val="24"/>
          <w:rtl w:val="0"/>
        </w:rPr>
        <w:t xml:space="preserve">To Support the Senior Finance and Data Officer to input the organisation’s finance systems including; payroll, bookkeeping, pensions record, reconciling Bank Statements and preparation of Management Accounts (in liaison with the organisation’s Treasurer).</w:t>
      </w:r>
      <w:r w:rsidDel="00000000" w:rsidR="00000000" w:rsidRPr="00000000">
        <w:rPr>
          <w:rtl w:val="0"/>
        </w:rPr>
      </w:r>
    </w:p>
    <w:p w:rsidR="00000000" w:rsidDel="00000000" w:rsidP="00000000" w:rsidRDefault="00000000" w:rsidRPr="00000000" w14:paraId="0000001C">
      <w:pPr>
        <w:pageBreakBefore w:val="0"/>
        <w:widowControl w:val="0"/>
        <w:numPr>
          <w:ilvl w:val="0"/>
          <w:numId w:val="2"/>
        </w:numPr>
        <w:spacing w:after="0" w:before="0" w:line="240" w:lineRule="auto"/>
        <w:ind w:left="720" w:hanging="360"/>
        <w:jc w:val="both"/>
        <w:rPr>
          <w:sz w:val="24"/>
          <w:szCs w:val="24"/>
        </w:rPr>
      </w:pPr>
      <w:r w:rsidDel="00000000" w:rsidR="00000000" w:rsidRPr="00000000">
        <w:rPr>
          <w:rFonts w:ascii="Tahoma" w:cs="Tahoma" w:eastAsia="Tahoma" w:hAnsi="Tahoma"/>
          <w:sz w:val="24"/>
          <w:szCs w:val="24"/>
          <w:rtl w:val="0"/>
        </w:rPr>
        <w:t xml:space="preserve">To ensure all processes align to the approved Financial Control Measures and Best Practice.</w:t>
      </w:r>
      <w:r w:rsidDel="00000000" w:rsidR="00000000" w:rsidRPr="00000000">
        <w:rPr>
          <w:rtl w:val="0"/>
        </w:rPr>
      </w:r>
    </w:p>
    <w:p w:rsidR="00000000" w:rsidDel="00000000" w:rsidP="00000000" w:rsidRDefault="00000000" w:rsidRPr="00000000" w14:paraId="0000001D">
      <w:pPr>
        <w:pageBreakBefore w:val="0"/>
        <w:widowControl w:val="0"/>
        <w:numPr>
          <w:ilvl w:val="0"/>
          <w:numId w:val="2"/>
        </w:numPr>
        <w:spacing w:after="0" w:before="0" w:line="240" w:lineRule="auto"/>
        <w:ind w:left="720" w:hanging="360"/>
        <w:jc w:val="both"/>
        <w:rPr>
          <w:sz w:val="24"/>
          <w:szCs w:val="24"/>
        </w:rPr>
      </w:pPr>
      <w:r w:rsidDel="00000000" w:rsidR="00000000" w:rsidRPr="00000000">
        <w:rPr>
          <w:rFonts w:ascii="Tahoma" w:cs="Tahoma" w:eastAsia="Tahoma" w:hAnsi="Tahoma"/>
          <w:sz w:val="24"/>
          <w:szCs w:val="24"/>
          <w:rtl w:val="0"/>
        </w:rPr>
        <w:t xml:space="preserve">Support the </w:t>
      </w:r>
      <w:r w:rsidDel="00000000" w:rsidR="00000000" w:rsidRPr="00000000">
        <w:rPr>
          <w:rFonts w:ascii="Tahoma" w:cs="Tahoma" w:eastAsia="Tahoma" w:hAnsi="Tahoma"/>
          <w:sz w:val="24"/>
          <w:szCs w:val="24"/>
          <w:rtl w:val="0"/>
        </w:rPr>
        <w:t xml:space="preserve"> creation  and set-up payments of invoices to the organisation on a weekly basis.</w:t>
      </w:r>
      <w:r w:rsidDel="00000000" w:rsidR="00000000" w:rsidRPr="00000000">
        <w:rPr>
          <w:rtl w:val="0"/>
        </w:rPr>
      </w:r>
    </w:p>
    <w:p w:rsidR="00000000" w:rsidDel="00000000" w:rsidP="00000000" w:rsidRDefault="00000000" w:rsidRPr="00000000" w14:paraId="0000001E">
      <w:pPr>
        <w:pageBreakBefore w:val="0"/>
        <w:widowControl w:val="0"/>
        <w:numPr>
          <w:ilvl w:val="0"/>
          <w:numId w:val="2"/>
        </w:numPr>
        <w:spacing w:after="0" w:before="0" w:line="288" w:lineRule="auto"/>
        <w:ind w:left="720" w:hanging="360"/>
        <w:jc w:val="both"/>
        <w:rPr>
          <w:sz w:val="24"/>
          <w:szCs w:val="24"/>
        </w:rPr>
      </w:pPr>
      <w:r w:rsidDel="00000000" w:rsidR="00000000" w:rsidRPr="00000000">
        <w:rPr>
          <w:rFonts w:ascii="Tahoma" w:cs="Tahoma" w:eastAsia="Tahoma" w:hAnsi="Tahoma"/>
          <w:sz w:val="24"/>
          <w:szCs w:val="24"/>
          <w:rtl w:val="0"/>
        </w:rPr>
        <w:t xml:space="preserve">Be responsible for the booking and payment of venues for Courses under supervision and backdating invoicing to funders.</w:t>
      </w:r>
      <w:r w:rsidDel="00000000" w:rsidR="00000000" w:rsidRPr="00000000">
        <w:rPr>
          <w:rtl w:val="0"/>
        </w:rPr>
      </w:r>
    </w:p>
    <w:p w:rsidR="00000000" w:rsidDel="00000000" w:rsidP="00000000" w:rsidRDefault="00000000" w:rsidRPr="00000000" w14:paraId="0000001F">
      <w:pPr>
        <w:pageBreakBefore w:val="0"/>
        <w:widowControl w:val="0"/>
        <w:numPr>
          <w:ilvl w:val="0"/>
          <w:numId w:val="2"/>
        </w:numPr>
        <w:spacing w:after="0" w:before="0" w:line="288" w:lineRule="auto"/>
        <w:ind w:left="720" w:hanging="360"/>
        <w:jc w:val="both"/>
        <w:rPr>
          <w:sz w:val="24"/>
          <w:szCs w:val="24"/>
        </w:rPr>
      </w:pPr>
      <w:r w:rsidDel="00000000" w:rsidR="00000000" w:rsidRPr="00000000">
        <w:rPr>
          <w:rFonts w:ascii="Tahoma" w:cs="Tahoma" w:eastAsia="Tahoma" w:hAnsi="Tahoma"/>
          <w:sz w:val="24"/>
          <w:szCs w:val="24"/>
          <w:rtl w:val="0"/>
        </w:rPr>
        <w:t xml:space="preserve">To provide general administrative support to the Valleys Steps Service (including mailouts, maintaining course registration systems)</w:t>
      </w:r>
    </w:p>
    <w:p w:rsidR="00000000" w:rsidDel="00000000" w:rsidP="00000000" w:rsidRDefault="00000000" w:rsidRPr="00000000" w14:paraId="00000020">
      <w:pPr>
        <w:pageBreakBefore w:val="0"/>
        <w:widowControl w:val="0"/>
        <w:numPr>
          <w:ilvl w:val="0"/>
          <w:numId w:val="2"/>
        </w:numPr>
        <w:spacing w:after="0" w:before="0" w:line="288"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To complete data entry for course outcome information</w:t>
      </w:r>
    </w:p>
    <w:p w:rsidR="00000000" w:rsidDel="00000000" w:rsidP="00000000" w:rsidRDefault="00000000" w:rsidRPr="00000000" w14:paraId="00000021">
      <w:pPr>
        <w:pageBreakBefore w:val="0"/>
        <w:widowControl w:val="0"/>
        <w:numPr>
          <w:ilvl w:val="0"/>
          <w:numId w:val="2"/>
        </w:numPr>
        <w:spacing w:after="0" w:before="0" w:line="288"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To maintain annual leave records for staff</w:t>
      </w:r>
    </w:p>
    <w:p w:rsidR="00000000" w:rsidDel="00000000" w:rsidP="00000000" w:rsidRDefault="00000000" w:rsidRPr="00000000" w14:paraId="00000022">
      <w:pPr>
        <w:pageBreakBefore w:val="0"/>
        <w:widowControl w:val="0"/>
        <w:numPr>
          <w:ilvl w:val="0"/>
          <w:numId w:val="2"/>
        </w:numPr>
        <w:spacing w:after="0" w:before="0" w:line="288"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Support scheduling of online sessions</w:t>
      </w:r>
    </w:p>
    <w:p w:rsidR="00000000" w:rsidDel="00000000" w:rsidP="00000000" w:rsidRDefault="00000000" w:rsidRPr="00000000" w14:paraId="00000023">
      <w:pPr>
        <w:pageBreakBefore w:val="0"/>
        <w:widowControl w:val="0"/>
        <w:spacing w:line="288"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88"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pageBreakBefore w:val="0"/>
        <w:widowControl w:val="0"/>
        <w:spacing w:line="24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General</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7">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8">
      <w:pPr>
        <w:pageBreakBefore w:val="0"/>
        <w:widowControl w:val="0"/>
        <w:numPr>
          <w:ilvl w:val="0"/>
          <w:numId w:val="1"/>
        </w:numPr>
        <w:spacing w:after="0" w:before="0" w:line="240" w:lineRule="auto"/>
        <w:ind w:left="720" w:hanging="360"/>
        <w:jc w:val="both"/>
        <w:rPr>
          <w:sz w:val="24"/>
          <w:szCs w:val="24"/>
        </w:rPr>
      </w:pPr>
      <w:r w:rsidDel="00000000" w:rsidR="00000000" w:rsidRPr="00000000">
        <w:rPr>
          <w:rFonts w:ascii="Tahoma" w:cs="Tahoma" w:eastAsia="Tahoma" w:hAnsi="Tahoma"/>
          <w:sz w:val="24"/>
          <w:szCs w:val="24"/>
          <w:rtl w:val="0"/>
        </w:rPr>
        <w:t xml:space="preserve">All employees have a duty and responsibility for their own health and safety and the health of safety of colleagues, service users and the general public.</w:t>
      </w:r>
      <w:r w:rsidDel="00000000" w:rsidR="00000000" w:rsidRPr="00000000">
        <w:rPr>
          <w:rtl w:val="0"/>
        </w:rPr>
      </w:r>
    </w:p>
    <w:p w:rsidR="00000000" w:rsidDel="00000000" w:rsidP="00000000" w:rsidRDefault="00000000" w:rsidRPr="00000000" w14:paraId="00000029">
      <w:pPr>
        <w:pageBreakBefore w:val="0"/>
        <w:widowControl w:val="0"/>
        <w:numPr>
          <w:ilvl w:val="0"/>
          <w:numId w:val="4"/>
        </w:numPr>
        <w:spacing w:after="0" w:before="0" w:line="288" w:lineRule="auto"/>
        <w:ind w:left="720" w:hanging="360"/>
        <w:rPr>
          <w:sz w:val="24"/>
          <w:szCs w:val="24"/>
        </w:rPr>
      </w:pPr>
      <w:r w:rsidDel="00000000" w:rsidR="00000000" w:rsidRPr="00000000">
        <w:rPr>
          <w:rFonts w:ascii="Tahoma" w:cs="Tahoma" w:eastAsia="Tahoma" w:hAnsi="Tahoma"/>
          <w:sz w:val="24"/>
          <w:szCs w:val="24"/>
          <w:rtl w:val="0"/>
        </w:rPr>
        <w:t xml:space="preserve">Work as part of Valleys Steps, fostering and maintaining constructive communication with colleagues of all disciplines.</w:t>
      </w:r>
      <w:r w:rsidDel="00000000" w:rsidR="00000000" w:rsidRPr="00000000">
        <w:rPr>
          <w:rtl w:val="0"/>
        </w:rPr>
      </w:r>
    </w:p>
    <w:p w:rsidR="00000000" w:rsidDel="00000000" w:rsidP="00000000" w:rsidRDefault="00000000" w:rsidRPr="00000000" w14:paraId="0000002A">
      <w:pPr>
        <w:pageBreakBefore w:val="0"/>
        <w:widowControl w:val="0"/>
        <w:numPr>
          <w:ilvl w:val="0"/>
          <w:numId w:val="3"/>
        </w:numPr>
        <w:spacing w:after="0" w:before="0" w:line="288" w:lineRule="auto"/>
        <w:ind w:left="720" w:hanging="360"/>
        <w:jc w:val="both"/>
        <w:rPr>
          <w:sz w:val="24"/>
          <w:szCs w:val="24"/>
        </w:rPr>
      </w:pPr>
      <w:r w:rsidDel="00000000" w:rsidR="00000000" w:rsidRPr="00000000">
        <w:rPr>
          <w:rFonts w:ascii="Tahoma" w:cs="Tahoma" w:eastAsia="Tahoma" w:hAnsi="Tahoma"/>
          <w:sz w:val="24"/>
          <w:szCs w:val="24"/>
          <w:rtl w:val="0"/>
        </w:rPr>
        <w:t xml:space="preserve">Liaise with statutory and voluntary sector agencies, develop and maintain an up to date knowledge of and  working relationship with relevant agencies.</w:t>
      </w: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is not an exhaustive list. The post holder may be asked to carry out additional duties from time to time or, as required, by the developing needs of the service or organisation.</w:t>
      </w:r>
    </w:p>
    <w:p w:rsidR="00000000" w:rsidDel="00000000" w:rsidP="00000000" w:rsidRDefault="00000000" w:rsidRPr="00000000" w14:paraId="0000002C">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Person Specification</w:t>
      </w:r>
    </w:p>
    <w:p w:rsidR="00000000" w:rsidDel="00000000" w:rsidP="00000000" w:rsidRDefault="00000000" w:rsidRPr="00000000" w14:paraId="0000002D">
      <w:pPr>
        <w:pageBreakBefore w:val="0"/>
        <w:widowControl w:val="0"/>
        <w:spacing w:line="240" w:lineRule="auto"/>
        <w:jc w:val="center"/>
        <w:rPr>
          <w:rFonts w:ascii="Tahoma" w:cs="Tahoma" w:eastAsia="Tahoma" w:hAnsi="Tahoma"/>
          <w:sz w:val="24"/>
          <w:szCs w:val="24"/>
        </w:rPr>
      </w:pPr>
      <w:r w:rsidDel="00000000" w:rsidR="00000000" w:rsidRPr="00000000">
        <w:rPr>
          <w:rtl w:val="0"/>
        </w:rPr>
      </w:r>
    </w:p>
    <w:tbl>
      <w:tblPr>
        <w:tblStyle w:val="Table1"/>
        <w:tblW w:w="10551.0" w:type="dxa"/>
        <w:jc w:val="left"/>
        <w:tblInd w:w="-90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30"/>
        <w:gridCol w:w="4545"/>
        <w:gridCol w:w="2175"/>
        <w:gridCol w:w="1701"/>
        <w:tblGridChange w:id="0">
          <w:tblGrid>
            <w:gridCol w:w="2130"/>
            <w:gridCol w:w="4545"/>
            <w:gridCol w:w="2175"/>
            <w:gridCol w:w="1701"/>
          </w:tblGrid>
        </w:tblGridChange>
      </w:tblGrid>
      <w:tr>
        <w:trPr>
          <w:cantSplit w:val="0"/>
          <w:tblHeader w:val="0"/>
        </w:trPr>
        <w:tc>
          <w:tcPr>
            <w:gridSpan w:val="4"/>
          </w:tcPr>
          <w:p w:rsidR="00000000" w:rsidDel="00000000" w:rsidP="00000000" w:rsidRDefault="00000000" w:rsidRPr="00000000" w14:paraId="0000002E">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Job Title: Finance Assistant</w:t>
            </w:r>
          </w:p>
          <w:p w:rsidR="00000000" w:rsidDel="00000000" w:rsidP="00000000" w:rsidRDefault="00000000" w:rsidRPr="00000000" w14:paraId="0000002F">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tc>
      </w:tr>
      <w:tr>
        <w:trPr>
          <w:cantSplit w:val="0"/>
          <w:tblHeader w:val="0"/>
        </w:trPr>
        <w:tc>
          <w:tcPr>
            <w:shd w:fill="92d050" w:val="clear"/>
            <w:tcMar>
              <w:left w:w="57.0" w:type="dxa"/>
              <w:right w:w="57.0" w:type="dxa"/>
            </w:tcMar>
          </w:tcPr>
          <w:p w:rsidR="00000000" w:rsidDel="00000000" w:rsidP="00000000" w:rsidRDefault="00000000" w:rsidRPr="00000000" w14:paraId="00000033">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Area</w:t>
            </w:r>
          </w:p>
          <w:p w:rsidR="00000000" w:rsidDel="00000000" w:rsidP="00000000" w:rsidRDefault="00000000" w:rsidRPr="00000000" w14:paraId="00000034">
            <w:pPr>
              <w:pageBreakBefore w:val="0"/>
              <w:widowControl w:val="0"/>
              <w:spacing w:line="240" w:lineRule="auto"/>
              <w:jc w:val="center"/>
              <w:rPr>
                <w:rFonts w:ascii="Tahoma" w:cs="Tahoma" w:eastAsia="Tahoma" w:hAnsi="Tahoma"/>
                <w:b w:val="1"/>
                <w:sz w:val="24"/>
                <w:szCs w:val="24"/>
              </w:rPr>
            </w:pPr>
            <w:r w:rsidDel="00000000" w:rsidR="00000000" w:rsidRPr="00000000">
              <w:rPr>
                <w:rtl w:val="0"/>
              </w:rPr>
            </w:r>
          </w:p>
        </w:tc>
        <w:tc>
          <w:tcPr>
            <w:shd w:fill="92d050" w:val="clear"/>
            <w:tcMar>
              <w:left w:w="57.0" w:type="dxa"/>
              <w:right w:w="57.0" w:type="dxa"/>
            </w:tcMar>
          </w:tcPr>
          <w:p w:rsidR="00000000" w:rsidDel="00000000" w:rsidP="00000000" w:rsidRDefault="00000000" w:rsidRPr="00000000" w14:paraId="00000035">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Essential at recruitment</w:t>
            </w:r>
          </w:p>
        </w:tc>
        <w:tc>
          <w:tcPr>
            <w:shd w:fill="92d050" w:val="clear"/>
            <w:tcMar>
              <w:left w:w="57.0" w:type="dxa"/>
              <w:right w:w="57.0" w:type="dxa"/>
            </w:tcMar>
          </w:tcPr>
          <w:p w:rsidR="00000000" w:rsidDel="00000000" w:rsidP="00000000" w:rsidRDefault="00000000" w:rsidRPr="00000000" w14:paraId="00000036">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Desirable</w:t>
            </w:r>
          </w:p>
        </w:tc>
        <w:tc>
          <w:tcPr>
            <w:shd w:fill="92d050" w:val="clear"/>
            <w:tcMar>
              <w:left w:w="57.0" w:type="dxa"/>
              <w:right w:w="57.0" w:type="dxa"/>
            </w:tcMar>
          </w:tcPr>
          <w:p w:rsidR="00000000" w:rsidDel="00000000" w:rsidP="00000000" w:rsidRDefault="00000000" w:rsidRPr="00000000" w14:paraId="00000037">
            <w:pPr>
              <w:pageBreakBefore w:val="0"/>
              <w:widowControl w:val="0"/>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Assessed by</w:t>
            </w:r>
          </w:p>
        </w:tc>
      </w:tr>
      <w:tr>
        <w:trPr>
          <w:cantSplit w:val="0"/>
          <w:tblHeader w:val="0"/>
        </w:trPr>
        <w:tc>
          <w:tcPr/>
          <w:p w:rsidR="00000000" w:rsidDel="00000000" w:rsidP="00000000" w:rsidRDefault="00000000" w:rsidRPr="00000000" w14:paraId="00000038">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1.Education / Qualifications /</w:t>
            </w:r>
          </w:p>
          <w:p w:rsidR="00000000" w:rsidDel="00000000" w:rsidP="00000000" w:rsidRDefault="00000000" w:rsidRPr="00000000" w14:paraId="00000039">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Training</w:t>
            </w:r>
          </w:p>
          <w:p w:rsidR="00000000" w:rsidDel="00000000" w:rsidP="00000000" w:rsidRDefault="00000000" w:rsidRPr="00000000" w14:paraId="0000003A">
            <w:pPr>
              <w:pageBreakBefore w:val="0"/>
              <w:widowControl w:val="0"/>
              <w:spacing w:line="24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3B">
            <w:pPr>
              <w:pageBreakBefore w:val="0"/>
              <w:widowControl w:val="0"/>
              <w:spacing w:line="288"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Good standard of general education.</w:t>
            </w:r>
          </w:p>
          <w:p w:rsidR="00000000" w:rsidDel="00000000" w:rsidP="00000000" w:rsidRDefault="00000000" w:rsidRPr="00000000" w14:paraId="0000003C">
            <w:pPr>
              <w:pageBreakBefore w:val="0"/>
              <w:widowControl w:val="0"/>
              <w:spacing w:line="288"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88"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NVQ or Equivalent, Finance related </w:t>
            </w:r>
          </w:p>
        </w:tc>
        <w:tc>
          <w:tcPr/>
          <w:p w:rsidR="00000000" w:rsidDel="00000000" w:rsidP="00000000" w:rsidRDefault="00000000" w:rsidRPr="00000000" w14:paraId="0000003E">
            <w:pPr>
              <w:pageBreakBefore w:val="0"/>
              <w:widowControl w:val="0"/>
              <w:spacing w:line="240" w:lineRule="auto"/>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3F">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Application form</w:t>
            </w:r>
          </w:p>
        </w:tc>
      </w:tr>
      <w:tr>
        <w:trPr>
          <w:cantSplit w:val="0"/>
          <w:tblHeader w:val="0"/>
        </w:trPr>
        <w:tc>
          <w:tcPr/>
          <w:p w:rsidR="00000000" w:rsidDel="00000000" w:rsidP="00000000" w:rsidRDefault="00000000" w:rsidRPr="00000000" w14:paraId="00000040">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2. Experience</w:t>
            </w:r>
          </w:p>
          <w:p w:rsidR="00000000" w:rsidDel="00000000" w:rsidP="00000000" w:rsidRDefault="00000000" w:rsidRPr="00000000" w14:paraId="00000041">
            <w:pPr>
              <w:pageBreakBefore w:val="0"/>
              <w:widowControl w:val="0"/>
              <w:spacing w:line="240" w:lineRule="auto"/>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42">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Finance related position inc</w:t>
            </w:r>
          </w:p>
          <w:p w:rsidR="00000000" w:rsidDel="00000000" w:rsidP="00000000" w:rsidRDefault="00000000" w:rsidRPr="00000000" w14:paraId="00000043">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Finance Bookkeeping</w:t>
            </w:r>
          </w:p>
          <w:p w:rsidR="00000000" w:rsidDel="00000000" w:rsidP="00000000" w:rsidRDefault="00000000" w:rsidRPr="00000000" w14:paraId="00000044">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Experience of data entry </w:t>
            </w:r>
          </w:p>
          <w:p w:rsidR="00000000" w:rsidDel="00000000" w:rsidP="00000000" w:rsidRDefault="00000000" w:rsidRPr="00000000" w14:paraId="00000045">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6">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47">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Use of SAGE</w:t>
            </w:r>
          </w:p>
          <w:p w:rsidR="00000000" w:rsidDel="00000000" w:rsidP="00000000" w:rsidRDefault="00000000" w:rsidRPr="00000000" w14:paraId="00000048">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Administrative and/or secretarial experience.</w:t>
            </w:r>
          </w:p>
          <w:p w:rsidR="00000000" w:rsidDel="00000000" w:rsidP="00000000" w:rsidRDefault="00000000" w:rsidRPr="00000000" w14:paraId="0000004A">
            <w:pPr>
              <w:pageBreakBefore w:val="0"/>
              <w:widowControl w:val="0"/>
              <w:spacing w:line="240" w:lineRule="auto"/>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highlight w:val="white"/>
                <w:rtl w:val="0"/>
              </w:rPr>
              <w:t xml:space="preserve">Experience of working within a similar role within the charitable or public sector.</w:t>
            </w:r>
            <w:r w:rsidDel="00000000" w:rsidR="00000000" w:rsidRPr="00000000">
              <w:rPr>
                <w:rFonts w:ascii="Tahoma" w:cs="Tahoma" w:eastAsia="Tahoma" w:hAnsi="Tahoma"/>
                <w:sz w:val="24"/>
                <w:szCs w:val="24"/>
                <w:rtl w:val="0"/>
              </w:rPr>
              <w:t xml:space="preserve"> </w:t>
            </w:r>
          </w:p>
        </w:tc>
        <w:tc>
          <w:tcPr/>
          <w:p w:rsidR="00000000" w:rsidDel="00000000" w:rsidP="00000000" w:rsidRDefault="00000000" w:rsidRPr="00000000" w14:paraId="0000004C">
            <w:pPr>
              <w:pageBreakBefore w:val="0"/>
              <w:widowControl w:val="0"/>
              <w:spacing w:line="240" w:lineRule="auto"/>
              <w:rPr>
                <w:rFonts w:ascii="Tahoma" w:cs="Tahoma" w:eastAsia="Tahoma" w:hAnsi="Tahom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3. Skills</w:t>
            </w:r>
          </w:p>
          <w:p w:rsidR="00000000" w:rsidDel="00000000" w:rsidP="00000000" w:rsidRDefault="00000000" w:rsidRPr="00000000" w14:paraId="0000004E">
            <w:pPr>
              <w:pageBreakBefore w:val="0"/>
              <w:widowControl w:val="0"/>
              <w:spacing w:line="240" w:lineRule="auto"/>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4F">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Financial and Data Management</w:t>
            </w:r>
          </w:p>
          <w:p w:rsidR="00000000" w:rsidDel="00000000" w:rsidP="00000000" w:rsidRDefault="00000000" w:rsidRPr="00000000" w14:paraId="00000050">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Organisational ability and time management skills</w:t>
            </w:r>
          </w:p>
          <w:p w:rsidR="00000000" w:rsidDel="00000000" w:rsidP="00000000" w:rsidRDefault="00000000" w:rsidRPr="00000000" w14:paraId="00000051">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Excellent communication skills</w:t>
            </w:r>
          </w:p>
          <w:p w:rsidR="00000000" w:rsidDel="00000000" w:rsidP="00000000" w:rsidRDefault="00000000" w:rsidRPr="00000000" w14:paraId="00000052">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Telephone manner</w:t>
            </w:r>
          </w:p>
          <w:p w:rsidR="00000000" w:rsidDel="00000000" w:rsidP="00000000" w:rsidRDefault="00000000" w:rsidRPr="00000000" w14:paraId="00000053">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Keyboard/word processing skills</w:t>
            </w:r>
          </w:p>
          <w:p w:rsidR="00000000" w:rsidDel="00000000" w:rsidP="00000000" w:rsidRDefault="00000000" w:rsidRPr="00000000" w14:paraId="00000054">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I.T. skills including powerpoint, excel, Microsoft Word, SAGE and internet packages</w:t>
            </w:r>
          </w:p>
          <w:p w:rsidR="00000000" w:rsidDel="00000000" w:rsidP="00000000" w:rsidRDefault="00000000" w:rsidRPr="00000000" w14:paraId="00000055">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tl w:val="0"/>
              </w:rPr>
            </w:r>
          </w:p>
        </w:tc>
        <w:tc>
          <w:tcPr/>
          <w:p w:rsidR="00000000" w:rsidDel="00000000" w:rsidP="00000000" w:rsidRDefault="00000000" w:rsidRPr="00000000" w14:paraId="00000056">
            <w:pPr>
              <w:pageBreakBefore w:val="0"/>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Ability to speak Welsh </w:t>
            </w:r>
          </w:p>
        </w:tc>
        <w:tc>
          <w:tcPr/>
          <w:p w:rsidR="00000000" w:rsidDel="00000000" w:rsidP="00000000" w:rsidRDefault="00000000" w:rsidRPr="00000000" w14:paraId="00000058">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Application Form</w:t>
            </w:r>
          </w:p>
          <w:p w:rsidR="00000000" w:rsidDel="00000000" w:rsidP="00000000" w:rsidRDefault="00000000" w:rsidRPr="00000000" w14:paraId="00000059">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Interview</w:t>
            </w:r>
          </w:p>
          <w:p w:rsidR="00000000" w:rsidDel="00000000" w:rsidP="00000000" w:rsidRDefault="00000000" w:rsidRPr="00000000" w14:paraId="0000005A">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References</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5B">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4. Knowledge</w:t>
            </w:r>
          </w:p>
          <w:p w:rsidR="00000000" w:rsidDel="00000000" w:rsidP="00000000" w:rsidRDefault="00000000" w:rsidRPr="00000000" w14:paraId="0000005C">
            <w:pPr>
              <w:pageBreakBefore w:val="0"/>
              <w:widowControl w:val="0"/>
              <w:spacing w:line="240" w:lineRule="auto"/>
              <w:rPr>
                <w:rFonts w:ascii="Tahoma" w:cs="Tahoma" w:eastAsia="Tahoma" w:hAnsi="Tahom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Knowledge of finance software.</w:t>
            </w:r>
          </w:p>
          <w:p w:rsidR="00000000" w:rsidDel="00000000" w:rsidP="00000000" w:rsidRDefault="00000000" w:rsidRPr="00000000" w14:paraId="0000005E">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Knowledge of finance reporting software.</w:t>
            </w:r>
          </w:p>
          <w:p w:rsidR="00000000" w:rsidDel="00000000" w:rsidP="00000000" w:rsidRDefault="00000000" w:rsidRPr="00000000" w14:paraId="0000005F">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0">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Understanding of confidentiality issues</w:t>
            </w:r>
          </w:p>
          <w:p w:rsidR="00000000" w:rsidDel="00000000" w:rsidP="00000000" w:rsidRDefault="00000000" w:rsidRPr="00000000" w14:paraId="00000061">
            <w:pPr>
              <w:pageBreakBefore w:val="0"/>
              <w:widowControl w:val="0"/>
              <w:tabs>
                <w:tab w:val="center" w:pos="4153"/>
                <w:tab w:val="right" w:pos="8306"/>
              </w:tabs>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Knowledge of organisational  Processes</w:t>
            </w:r>
          </w:p>
        </w:tc>
        <w:tc>
          <w:tcPr>
            <w:tcBorders>
              <w:bottom w:color="000000" w:space="0" w:sz="4" w:val="single"/>
            </w:tcBorders>
          </w:tcPr>
          <w:p w:rsidR="00000000" w:rsidDel="00000000" w:rsidP="00000000" w:rsidRDefault="00000000" w:rsidRPr="00000000" w14:paraId="00000062">
            <w:pPr>
              <w:pageBreakBefore w:val="0"/>
              <w:widowControl w:val="0"/>
              <w:spacing w:line="240" w:lineRule="auto"/>
              <w:ind w:left="360" w:firstLine="0"/>
              <w:rPr>
                <w:rFonts w:ascii="Tahoma" w:cs="Tahoma" w:eastAsia="Tahoma" w:hAnsi="Tahom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3">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Application Form  </w:t>
            </w:r>
          </w:p>
          <w:p w:rsidR="00000000" w:rsidDel="00000000" w:rsidP="00000000" w:rsidRDefault="00000000" w:rsidRPr="00000000" w14:paraId="00000064">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Interview</w:t>
            </w:r>
          </w:p>
          <w:p w:rsidR="00000000" w:rsidDel="00000000" w:rsidP="00000000" w:rsidRDefault="00000000" w:rsidRPr="00000000" w14:paraId="00000065">
            <w:pPr>
              <w:pageBreakBefore w:val="0"/>
              <w:widowControl w:val="0"/>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References</w:t>
            </w:r>
          </w:p>
        </w:tc>
      </w:tr>
      <w:tr>
        <w:trPr>
          <w:cantSplit w:val="0"/>
          <w:trHeight w:val="1480" w:hRule="atLeast"/>
          <w:tblHeader w:val="0"/>
        </w:trPr>
        <w:tc>
          <w:tcPr>
            <w:tcBorders>
              <w:top w:color="000000" w:space="0" w:sz="4" w:val="single"/>
              <w:left w:color="000000" w:space="0" w:sz="4" w:val="single"/>
            </w:tcBorders>
          </w:tcPr>
          <w:p w:rsidR="00000000" w:rsidDel="00000000" w:rsidP="00000000" w:rsidRDefault="00000000" w:rsidRPr="00000000" w14:paraId="00000066">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5. Personal Attributes</w:t>
            </w:r>
          </w:p>
          <w:p w:rsidR="00000000" w:rsidDel="00000000" w:rsidP="00000000" w:rsidRDefault="00000000" w:rsidRPr="00000000" w14:paraId="00000067">
            <w:pPr>
              <w:pageBreakBefore w:val="0"/>
              <w:widowControl w:val="0"/>
              <w:spacing w:line="240" w:lineRule="auto"/>
              <w:rPr>
                <w:rFonts w:ascii="Tahoma" w:cs="Tahoma" w:eastAsia="Tahoma" w:hAnsi="Tahoma"/>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68">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Ability to work on own initiative and work effectively under pressure.</w:t>
            </w:r>
          </w:p>
          <w:p w:rsidR="00000000" w:rsidDel="00000000" w:rsidP="00000000" w:rsidRDefault="00000000" w:rsidRPr="00000000" w14:paraId="00000069">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A">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Methodical, well organised with close attention to detail.</w:t>
            </w:r>
          </w:p>
          <w:p w:rsidR="00000000" w:rsidDel="00000000" w:rsidP="00000000" w:rsidRDefault="00000000" w:rsidRPr="00000000" w14:paraId="0000006B">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C">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Capable of keeping up with new policies and initiatives and suggesting improvements.</w:t>
            </w:r>
          </w:p>
          <w:p w:rsidR="00000000" w:rsidDel="00000000" w:rsidP="00000000" w:rsidRDefault="00000000" w:rsidRPr="00000000" w14:paraId="0000006D">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E">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Ability to communicate facts and knowledge relating to detailed requests and issues.</w:t>
            </w:r>
          </w:p>
          <w:p w:rsidR="00000000" w:rsidDel="00000000" w:rsidP="00000000" w:rsidRDefault="00000000" w:rsidRPr="00000000" w14:paraId="0000006F">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0">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Ability to prioritise and plan own work.</w:t>
            </w:r>
          </w:p>
          <w:p w:rsidR="00000000" w:rsidDel="00000000" w:rsidP="00000000" w:rsidRDefault="00000000" w:rsidRPr="00000000" w14:paraId="00000071">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2">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A flexible and adaptable attitude to the developing needs of the team.</w:t>
            </w:r>
          </w:p>
          <w:p w:rsidR="00000000" w:rsidDel="00000000" w:rsidP="00000000" w:rsidRDefault="00000000" w:rsidRPr="00000000" w14:paraId="00000073">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4">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Commitment to high standards of customer care.</w:t>
            </w:r>
          </w:p>
          <w:p w:rsidR="00000000" w:rsidDel="00000000" w:rsidP="00000000" w:rsidRDefault="00000000" w:rsidRPr="00000000" w14:paraId="00000075">
            <w:pPr>
              <w:pageBreakBefore w:val="0"/>
              <w:widowControl w:val="0"/>
              <w:pBdr>
                <w:top w:color="000000" w:space="0" w:sz="4" w:val="single"/>
                <w:left w:color="000000" w:space="0" w:sz="4" w:val="single"/>
                <w:bottom w:color="000000" w:space="0" w:sz="4" w:val="single"/>
                <w:right w:color="000000" w:space="0" w:sz="4" w:val="single"/>
                <w:between w:color="000000" w:space="0" w:sz="4" w:val="single"/>
              </w:pBdr>
              <w:tabs>
                <w:tab w:val="center" w:pos="4153"/>
                <w:tab w:val="right" w:pos="8306"/>
              </w:tabs>
              <w:spacing w:line="276" w:lineRule="auto"/>
              <w:ind w:left="36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6">
            <w:pPr>
              <w:pageBreakBefore w:val="0"/>
              <w:widowControl w:val="0"/>
              <w:pBdr>
                <w:top w:color="000000" w:space="0" w:sz="4" w:val="single"/>
                <w:left w:color="000000" w:space="0" w:sz="4" w:val="single"/>
                <w:bottom w:color="000000" w:space="10" w:sz="4" w:val="single"/>
                <w:right w:color="000000" w:space="0" w:sz="4" w:val="single"/>
              </w:pBdr>
              <w:tabs>
                <w:tab w:val="center" w:pos="4153"/>
                <w:tab w:val="right" w:pos="8306"/>
              </w:tabs>
              <w:spacing w:line="331.2" w:lineRule="auto"/>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Takes responsibility for own work and makes decisions within the parameters of the post.</w:t>
            </w:r>
          </w:p>
        </w:tc>
        <w:tc>
          <w:tcPr>
            <w:tcBorders>
              <w:top w:color="000000" w:space="0" w:sz="4" w:val="single"/>
            </w:tcBorders>
          </w:tcPr>
          <w:p w:rsidR="00000000" w:rsidDel="00000000" w:rsidP="00000000" w:rsidRDefault="00000000" w:rsidRPr="00000000" w14:paraId="00000077">
            <w:pPr>
              <w:pageBreakBefore w:val="0"/>
              <w:widowControl w:val="0"/>
              <w:spacing w:line="240" w:lineRule="auto"/>
              <w:ind w:left="360" w:firstLine="0"/>
              <w:rPr>
                <w:rFonts w:ascii="Tahoma" w:cs="Tahoma" w:eastAsia="Tahoma" w:hAnsi="Tahoma"/>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78">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Interview</w:t>
            </w:r>
          </w:p>
          <w:p w:rsidR="00000000" w:rsidDel="00000000" w:rsidP="00000000" w:rsidRDefault="00000000" w:rsidRPr="00000000" w14:paraId="00000079">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References</w:t>
            </w:r>
          </w:p>
          <w:p w:rsidR="00000000" w:rsidDel="00000000" w:rsidP="00000000" w:rsidRDefault="00000000" w:rsidRPr="00000000" w14:paraId="0000007A">
            <w:pPr>
              <w:pageBreakBefore w:val="0"/>
              <w:widowControl w:val="0"/>
              <w:spacing w:line="240" w:lineRule="auto"/>
              <w:rPr>
                <w:rFonts w:ascii="Tahoma" w:cs="Tahoma" w:eastAsia="Tahoma" w:hAnsi="Tahoma"/>
                <w:sz w:val="24"/>
                <w:szCs w:val="24"/>
              </w:rPr>
            </w:pPr>
            <w:r w:rsidDel="00000000" w:rsidR="00000000" w:rsidRPr="00000000">
              <w:rPr>
                <w:rtl w:val="0"/>
              </w:rPr>
            </w:r>
          </w:p>
        </w:tc>
      </w:tr>
      <w:tr>
        <w:trPr>
          <w:cantSplit w:val="0"/>
          <w:trHeight w:val="940" w:hRule="atLeast"/>
          <w:tblHeader w:val="0"/>
        </w:trPr>
        <w:tc>
          <w:tcPr>
            <w:tcBorders>
              <w:top w:color="000000" w:space="0" w:sz="4" w:val="single"/>
              <w:left w:color="000000" w:space="0" w:sz="4" w:val="single"/>
            </w:tcBorders>
          </w:tcPr>
          <w:p w:rsidR="00000000" w:rsidDel="00000000" w:rsidP="00000000" w:rsidRDefault="00000000" w:rsidRPr="00000000" w14:paraId="0000007B">
            <w:pPr>
              <w:pageBreakBefore w:val="0"/>
              <w:widowControl w:val="0"/>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Other</w:t>
            </w:r>
          </w:p>
        </w:tc>
        <w:tc>
          <w:tcPr>
            <w:tcBorders>
              <w:top w:color="000000" w:space="0" w:sz="4" w:val="single"/>
            </w:tcBorders>
          </w:tcPr>
          <w:p w:rsidR="00000000" w:rsidDel="00000000" w:rsidP="00000000" w:rsidRDefault="00000000" w:rsidRPr="00000000" w14:paraId="0000007C">
            <w:pPr>
              <w:pageBreakBefore w:val="0"/>
              <w:widowControl w:val="0"/>
              <w:tabs>
                <w:tab w:val="center" w:pos="4153"/>
                <w:tab w:val="right" w:pos="8306"/>
              </w:tabs>
              <w:spacing w:line="288"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D">
            <w:pPr>
              <w:pageBreakBefore w:val="0"/>
              <w:widowControl w:val="0"/>
              <w:tabs>
                <w:tab w:val="center" w:pos="4153"/>
                <w:tab w:val="right" w:pos="8306"/>
              </w:tabs>
              <w:spacing w:line="288" w:lineRule="auto"/>
              <w:ind w:left="720" w:hanging="360"/>
              <w:rPr>
                <w:rFonts w:ascii="Tahoma" w:cs="Tahoma" w:eastAsia="Tahoma" w:hAnsi="Tahoma"/>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7E">
            <w:pPr>
              <w:pageBreakBefore w:val="0"/>
              <w:widowControl w:val="0"/>
              <w:rPr>
                <w:rFonts w:ascii="Arial" w:cs="Arial" w:eastAsia="Arial" w:hAnsi="Arial"/>
                <w:sz w:val="24"/>
                <w:szCs w:val="24"/>
              </w:rPr>
            </w:pPr>
            <w:r w:rsidDel="00000000" w:rsidR="00000000" w:rsidRPr="00000000">
              <w:rPr>
                <w:rFonts w:ascii="Tahoma" w:cs="Tahoma" w:eastAsia="Tahoma" w:hAnsi="Tahoma"/>
                <w:sz w:val="24"/>
                <w:szCs w:val="24"/>
                <w:rtl w:val="0"/>
              </w:rPr>
              <w:t xml:space="preserve">Ability to speak Welsh </w:t>
            </w:r>
            <w:r w:rsidDel="00000000" w:rsidR="00000000" w:rsidRPr="00000000">
              <w:rPr>
                <w:rtl w:val="0"/>
              </w:rPr>
            </w:r>
          </w:p>
          <w:p w:rsidR="00000000" w:rsidDel="00000000" w:rsidP="00000000" w:rsidRDefault="00000000" w:rsidRPr="00000000" w14:paraId="0000007F">
            <w:pPr>
              <w:pageBreakBefore w:val="0"/>
              <w:widowControl w:val="0"/>
              <w:spacing w:line="240" w:lineRule="auto"/>
              <w:ind w:left="360" w:firstLine="0"/>
              <w:rPr>
                <w:rFonts w:ascii="Tahoma" w:cs="Tahoma" w:eastAsia="Tahoma" w:hAnsi="Tahoma"/>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80">
            <w:pPr>
              <w:pageBreakBefore w:val="0"/>
              <w:widowControl w:val="0"/>
              <w:spacing w:after="12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Application form</w:t>
            </w:r>
          </w:p>
        </w:tc>
      </w:tr>
    </w:tbl>
    <w:p w:rsidR="00000000" w:rsidDel="00000000" w:rsidP="00000000" w:rsidRDefault="00000000" w:rsidRPr="00000000" w14:paraId="00000081">
      <w:pPr>
        <w:pageBreakBefore w:val="0"/>
        <w:widowControl w:val="0"/>
        <w:spacing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Essential:</w:t>
      </w:r>
      <w:r w:rsidDel="00000000" w:rsidR="00000000" w:rsidRPr="00000000">
        <w:rPr>
          <w:rFonts w:ascii="Tahoma" w:cs="Tahoma" w:eastAsia="Tahoma" w:hAnsi="Tahoma"/>
          <w:sz w:val="20"/>
          <w:szCs w:val="20"/>
          <w:rtl w:val="0"/>
        </w:rPr>
        <w:t xml:space="preserve"> -Attributes under this heading are essential for adequate job performance upon appointment: - the job cannot be performed unless these factors are present. </w:t>
      </w:r>
    </w:p>
    <w:p w:rsidR="00000000" w:rsidDel="00000000" w:rsidP="00000000" w:rsidRDefault="00000000" w:rsidRPr="00000000" w14:paraId="00000083">
      <w:pPr>
        <w:pageBreakBefore w:val="0"/>
        <w:widowControl w:val="0"/>
        <w:spacing w:line="240" w:lineRule="auto"/>
        <w:rPr/>
      </w:pPr>
      <w:r w:rsidDel="00000000" w:rsidR="00000000" w:rsidRPr="00000000">
        <w:rPr>
          <w:rFonts w:ascii="Tahoma" w:cs="Tahoma" w:eastAsia="Tahoma" w:hAnsi="Tahoma"/>
          <w:b w:val="1"/>
          <w:sz w:val="20"/>
          <w:szCs w:val="20"/>
          <w:rtl w:val="0"/>
        </w:rPr>
        <w:t xml:space="preserve">Desirable:</w:t>
      </w:r>
      <w:r w:rsidDel="00000000" w:rsidR="00000000" w:rsidRPr="00000000">
        <w:rPr>
          <w:rFonts w:ascii="Tahoma" w:cs="Tahoma" w:eastAsia="Tahoma" w:hAnsi="Tahoma"/>
          <w:sz w:val="20"/>
          <w:szCs w:val="20"/>
          <w:rtl w:val="0"/>
        </w:rPr>
        <w:t xml:space="preserve"> - Attributes under this heading are not explicitly needed for the post, but which may be used for short listing for interview.</w:t>
      </w: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