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7C8F" w14:textId="30BE6CC6" w:rsidR="00134E10" w:rsidRPr="006279DE" w:rsidRDefault="00134E10" w:rsidP="00E6491C">
      <w:pPr>
        <w:keepNext/>
        <w:keepLines/>
        <w:spacing w:before="240" w:line="259" w:lineRule="auto"/>
        <w:jc w:val="both"/>
        <w:outlineLvl w:val="0"/>
        <w:rPr>
          <w:rFonts w:ascii="Verdana" w:eastAsiaTheme="majorEastAsia" w:hAnsi="Verdana" w:cs="Arial"/>
          <w:b/>
          <w:sz w:val="21"/>
          <w:szCs w:val="21"/>
        </w:rPr>
      </w:pPr>
      <w:bookmarkStart w:id="0" w:name="_GoBack"/>
      <w:bookmarkEnd w:id="0"/>
      <w:r w:rsidRPr="006279DE">
        <w:rPr>
          <w:rFonts w:ascii="Verdana" w:hAnsi="Verdana" w:cs="Arial"/>
          <w:b/>
          <w:sz w:val="21"/>
          <w:szCs w:val="21"/>
        </w:rPr>
        <w:t>CYP Development and Support Officer</w:t>
      </w:r>
    </w:p>
    <w:p w14:paraId="00F4525F" w14:textId="77777777" w:rsidR="00711122" w:rsidRDefault="00134E10" w:rsidP="00C72BDA">
      <w:pPr>
        <w:pStyle w:val="Heading2"/>
        <w:jc w:val="both"/>
        <w:rPr>
          <w:rFonts w:ascii="Verdana" w:hAnsi="Verdana"/>
          <w:color w:val="808080" w:themeColor="background1" w:themeShade="80"/>
          <w:sz w:val="21"/>
          <w:szCs w:val="21"/>
        </w:rPr>
      </w:pPr>
      <w:r w:rsidRPr="006279DE">
        <w:rPr>
          <w:rFonts w:ascii="Verdana" w:hAnsi="Verdana"/>
          <w:color w:val="808080" w:themeColor="background1" w:themeShade="80"/>
          <w:sz w:val="21"/>
          <w:szCs w:val="21"/>
        </w:rPr>
        <w:t>£</w:t>
      </w:r>
      <w:r w:rsidR="00B93293">
        <w:rPr>
          <w:rFonts w:ascii="Verdana" w:hAnsi="Verdana"/>
          <w:color w:val="808080" w:themeColor="background1" w:themeShade="80"/>
          <w:sz w:val="21"/>
          <w:szCs w:val="21"/>
        </w:rPr>
        <w:t>20,500</w:t>
      </w:r>
      <w:r w:rsidR="00711122">
        <w:rPr>
          <w:rFonts w:ascii="Verdana" w:hAnsi="Verdana"/>
          <w:color w:val="808080" w:themeColor="background1" w:themeShade="80"/>
          <w:sz w:val="21"/>
          <w:szCs w:val="21"/>
        </w:rPr>
        <w:t>-£21,754 pro rata plus pension</w:t>
      </w:r>
      <w:r w:rsidR="003C377F" w:rsidRPr="006279DE">
        <w:rPr>
          <w:rFonts w:ascii="Verdana" w:hAnsi="Verdana"/>
          <w:color w:val="808080" w:themeColor="background1" w:themeShade="80"/>
          <w:sz w:val="21"/>
          <w:szCs w:val="21"/>
        </w:rPr>
        <w:t xml:space="preserve"> </w:t>
      </w:r>
    </w:p>
    <w:p w14:paraId="7C25CCD6" w14:textId="6AE42757" w:rsidR="00711122" w:rsidRDefault="00B86442" w:rsidP="00C72BDA">
      <w:pPr>
        <w:pStyle w:val="Heading2"/>
        <w:jc w:val="both"/>
        <w:rPr>
          <w:rFonts w:ascii="Verdana" w:hAnsi="Verdana"/>
          <w:color w:val="808080" w:themeColor="background1" w:themeShade="80"/>
          <w:sz w:val="21"/>
          <w:szCs w:val="21"/>
        </w:rPr>
      </w:pPr>
      <w:r>
        <w:rPr>
          <w:rFonts w:ascii="Verdana" w:hAnsi="Verdana"/>
          <w:color w:val="808080" w:themeColor="background1" w:themeShade="80"/>
          <w:sz w:val="21"/>
          <w:szCs w:val="21"/>
        </w:rPr>
        <w:t>2</w:t>
      </w:r>
      <w:r w:rsidR="00711122">
        <w:rPr>
          <w:rFonts w:ascii="Verdana" w:hAnsi="Verdana"/>
          <w:color w:val="808080" w:themeColor="background1" w:themeShade="80"/>
          <w:sz w:val="21"/>
          <w:szCs w:val="21"/>
        </w:rPr>
        <w:t>5 hours</w:t>
      </w:r>
    </w:p>
    <w:p w14:paraId="78E7140E" w14:textId="37105CB7" w:rsidR="00134E10" w:rsidRDefault="00711122" w:rsidP="003A0B35">
      <w:pPr>
        <w:pStyle w:val="Heading2"/>
        <w:jc w:val="both"/>
        <w:rPr>
          <w:rFonts w:ascii="Verdana" w:hAnsi="Verdana"/>
          <w:color w:val="808080" w:themeColor="background1" w:themeShade="80"/>
          <w:sz w:val="21"/>
          <w:szCs w:val="21"/>
        </w:rPr>
      </w:pPr>
      <w:r>
        <w:rPr>
          <w:rFonts w:ascii="Verdana" w:hAnsi="Verdana"/>
          <w:color w:val="808080" w:themeColor="background1" w:themeShade="80"/>
          <w:sz w:val="21"/>
          <w:szCs w:val="21"/>
        </w:rPr>
        <w:t>F</w:t>
      </w:r>
      <w:r w:rsidR="00093E6C" w:rsidRPr="006279DE">
        <w:rPr>
          <w:rFonts w:ascii="Verdana" w:hAnsi="Verdana"/>
          <w:color w:val="808080" w:themeColor="background1" w:themeShade="80"/>
          <w:sz w:val="21"/>
          <w:szCs w:val="21"/>
        </w:rPr>
        <w:t xml:space="preserve">ixed term contract </w:t>
      </w:r>
      <w:r w:rsidR="00B86442">
        <w:rPr>
          <w:rFonts w:ascii="Verdana" w:hAnsi="Verdana"/>
          <w:color w:val="808080" w:themeColor="background1" w:themeShade="80"/>
          <w:sz w:val="21"/>
          <w:szCs w:val="21"/>
        </w:rPr>
        <w:t>1</w:t>
      </w:r>
      <w:r w:rsidR="00B86442" w:rsidRPr="00B86442">
        <w:rPr>
          <w:rFonts w:ascii="Verdana" w:hAnsi="Verdana"/>
          <w:color w:val="808080" w:themeColor="background1" w:themeShade="80"/>
          <w:sz w:val="21"/>
          <w:szCs w:val="21"/>
          <w:vertAlign w:val="superscript"/>
        </w:rPr>
        <w:t>st</w:t>
      </w:r>
      <w:r w:rsidR="00B86442">
        <w:rPr>
          <w:rFonts w:ascii="Verdana" w:hAnsi="Verdana"/>
          <w:color w:val="808080" w:themeColor="background1" w:themeShade="80"/>
          <w:sz w:val="21"/>
          <w:szCs w:val="21"/>
        </w:rPr>
        <w:t xml:space="preserve"> December</w:t>
      </w:r>
      <w:r w:rsidR="00093E6C" w:rsidRPr="006279DE">
        <w:rPr>
          <w:rFonts w:ascii="Verdana" w:hAnsi="Verdana"/>
          <w:color w:val="808080" w:themeColor="background1" w:themeShade="80"/>
          <w:sz w:val="21"/>
          <w:szCs w:val="21"/>
        </w:rPr>
        <w:t xml:space="preserve"> 2020</w:t>
      </w:r>
      <w:r w:rsidR="00B86442">
        <w:rPr>
          <w:rFonts w:ascii="Verdana" w:hAnsi="Verdana"/>
          <w:color w:val="808080" w:themeColor="background1" w:themeShade="80"/>
          <w:sz w:val="21"/>
          <w:szCs w:val="21"/>
        </w:rPr>
        <w:t xml:space="preserve"> – 31</w:t>
      </w:r>
      <w:r w:rsidR="00B86442" w:rsidRPr="00B86442">
        <w:rPr>
          <w:rFonts w:ascii="Verdana" w:hAnsi="Verdana"/>
          <w:color w:val="808080" w:themeColor="background1" w:themeShade="80"/>
          <w:sz w:val="21"/>
          <w:szCs w:val="21"/>
          <w:vertAlign w:val="superscript"/>
        </w:rPr>
        <w:t>st</w:t>
      </w:r>
      <w:r w:rsidR="00B86442">
        <w:rPr>
          <w:rFonts w:ascii="Verdana" w:hAnsi="Verdana"/>
          <w:color w:val="808080" w:themeColor="background1" w:themeShade="80"/>
          <w:sz w:val="21"/>
          <w:szCs w:val="21"/>
        </w:rPr>
        <w:t xml:space="preserve"> May 2022</w:t>
      </w:r>
      <w:r w:rsidR="00333ADD">
        <w:rPr>
          <w:rFonts w:ascii="Verdana" w:hAnsi="Verdana"/>
          <w:color w:val="808080" w:themeColor="background1" w:themeShade="80"/>
          <w:sz w:val="21"/>
          <w:szCs w:val="21"/>
        </w:rPr>
        <w:t xml:space="preserve"> </w:t>
      </w:r>
    </w:p>
    <w:p w14:paraId="09C199E6" w14:textId="77777777" w:rsidR="003A0B35" w:rsidRPr="003A0B35" w:rsidRDefault="003A0B35" w:rsidP="003A0B35"/>
    <w:p w14:paraId="4902228C" w14:textId="5DCE2954" w:rsidR="00134E10" w:rsidRPr="006279DE" w:rsidRDefault="00134E10" w:rsidP="00E6491C">
      <w:pPr>
        <w:jc w:val="both"/>
        <w:rPr>
          <w:rFonts w:ascii="Verdana" w:hAnsi="Verdana" w:cs="Arial"/>
          <w:b/>
          <w:color w:val="808080" w:themeColor="background1" w:themeShade="80"/>
          <w:sz w:val="21"/>
          <w:szCs w:val="21"/>
        </w:rPr>
      </w:pPr>
      <w:r w:rsidRPr="006279DE">
        <w:rPr>
          <w:rFonts w:ascii="Verdana" w:hAnsi="Verdana" w:cs="Arial"/>
          <w:b/>
          <w:color w:val="808080" w:themeColor="background1" w:themeShade="80"/>
          <w:sz w:val="21"/>
          <w:szCs w:val="21"/>
        </w:rPr>
        <w:t xml:space="preserve">Job description </w:t>
      </w:r>
    </w:p>
    <w:p w14:paraId="491466AA" w14:textId="77777777" w:rsidR="00134E10" w:rsidRPr="006279DE" w:rsidRDefault="00134E10" w:rsidP="00E6491C">
      <w:pPr>
        <w:jc w:val="both"/>
        <w:rPr>
          <w:rFonts w:ascii="Verdana" w:hAnsi="Verdana" w:cs="Arial"/>
          <w:sz w:val="21"/>
          <w:szCs w:val="21"/>
        </w:rPr>
      </w:pPr>
    </w:p>
    <w:p w14:paraId="7CF7F82F" w14:textId="13363FB3" w:rsidR="006279DE" w:rsidRPr="006279DE" w:rsidRDefault="00160A27" w:rsidP="006279DE">
      <w:pPr>
        <w:jc w:val="both"/>
        <w:rPr>
          <w:rFonts w:ascii="Verdana" w:hAnsi="Verdana" w:cs="Arial"/>
          <w:sz w:val="21"/>
          <w:szCs w:val="21"/>
        </w:rPr>
      </w:pPr>
      <w:r w:rsidRPr="006279DE">
        <w:rPr>
          <w:rFonts w:ascii="Verdana" w:hAnsi="Verdana" w:cs="Arial"/>
          <w:sz w:val="21"/>
          <w:szCs w:val="21"/>
        </w:rPr>
        <w:t>Thrive</w:t>
      </w:r>
      <w:r w:rsidR="00134E10" w:rsidRPr="006279DE">
        <w:rPr>
          <w:rFonts w:ascii="Verdana" w:hAnsi="Verdana" w:cs="Arial"/>
          <w:sz w:val="21"/>
          <w:szCs w:val="21"/>
        </w:rPr>
        <w:t xml:space="preserve"> Women’s Aid (</w:t>
      </w:r>
      <w:r w:rsidRPr="006279DE">
        <w:rPr>
          <w:rFonts w:ascii="Verdana" w:hAnsi="Verdana" w:cs="Arial"/>
          <w:sz w:val="21"/>
          <w:szCs w:val="21"/>
        </w:rPr>
        <w:t xml:space="preserve">Thrive </w:t>
      </w:r>
      <w:r w:rsidR="00134E10" w:rsidRPr="006279DE">
        <w:rPr>
          <w:rFonts w:ascii="Verdana" w:hAnsi="Verdana" w:cs="Arial"/>
          <w:sz w:val="21"/>
          <w:szCs w:val="21"/>
        </w:rPr>
        <w:t>WA) is an established and well respected organisation delivering support and services to women</w:t>
      </w:r>
      <w:r w:rsidR="00E21AF8" w:rsidRPr="006279DE">
        <w:rPr>
          <w:rFonts w:ascii="Verdana" w:hAnsi="Verdana" w:cs="Arial"/>
          <w:sz w:val="21"/>
          <w:szCs w:val="21"/>
        </w:rPr>
        <w:t>, children and young people</w:t>
      </w:r>
      <w:r w:rsidR="00134E10" w:rsidRPr="006279DE">
        <w:rPr>
          <w:rFonts w:ascii="Verdana" w:hAnsi="Verdana" w:cs="Arial"/>
          <w:sz w:val="21"/>
          <w:szCs w:val="21"/>
        </w:rPr>
        <w:t xml:space="preserve"> and familie</w:t>
      </w:r>
      <w:r w:rsidR="006279DE" w:rsidRPr="006279DE">
        <w:rPr>
          <w:rFonts w:ascii="Verdana" w:hAnsi="Verdana" w:cs="Arial"/>
          <w:sz w:val="21"/>
          <w:szCs w:val="21"/>
        </w:rPr>
        <w:t>s impacted by domestic abuse. We consider ourselves to be a progressive and dynamic company that is at the forefront of our sector due to the high quality services delivered across our service.</w:t>
      </w:r>
    </w:p>
    <w:p w14:paraId="23366B61" w14:textId="77777777" w:rsidR="006279DE" w:rsidRPr="006279DE" w:rsidRDefault="006279DE" w:rsidP="006279DE">
      <w:pPr>
        <w:jc w:val="both"/>
        <w:rPr>
          <w:rFonts w:ascii="Verdana" w:hAnsi="Verdana" w:cs="Arial"/>
          <w:sz w:val="21"/>
          <w:szCs w:val="21"/>
        </w:rPr>
      </w:pPr>
    </w:p>
    <w:p w14:paraId="71F4209C" w14:textId="2890F76D" w:rsidR="00134E10" w:rsidRPr="006279DE" w:rsidRDefault="006279DE" w:rsidP="006279DE">
      <w:pPr>
        <w:jc w:val="both"/>
        <w:rPr>
          <w:rFonts w:ascii="Verdana" w:hAnsi="Verdana" w:cs="Arial"/>
          <w:sz w:val="21"/>
          <w:szCs w:val="21"/>
        </w:rPr>
      </w:pPr>
      <w:r w:rsidRPr="006279DE">
        <w:rPr>
          <w:rFonts w:ascii="Verdana" w:hAnsi="Verdana" w:cs="Arial"/>
          <w:sz w:val="21"/>
          <w:szCs w:val="21"/>
        </w:rPr>
        <w:t>Thrive WA is a friendly, supportive and rewarding place to work. We know that our employees are key to our organisations success and growth which is why we value our employees and offer support, training, development and progression to enable everyone to reach their full potential.</w:t>
      </w:r>
    </w:p>
    <w:p w14:paraId="4029B1D0" w14:textId="77777777" w:rsidR="001E5447" w:rsidRPr="006279DE" w:rsidRDefault="001E5447" w:rsidP="00E6491C">
      <w:pPr>
        <w:jc w:val="both"/>
        <w:rPr>
          <w:rFonts w:ascii="Verdana" w:hAnsi="Verdana" w:cs="Arial"/>
          <w:sz w:val="21"/>
          <w:szCs w:val="21"/>
        </w:rPr>
      </w:pPr>
    </w:p>
    <w:p w14:paraId="3D93F303" w14:textId="212505B6"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Your role will be to work within </w:t>
      </w:r>
      <w:r w:rsidR="008C7613" w:rsidRPr="006279DE">
        <w:rPr>
          <w:rFonts w:ascii="Verdana" w:hAnsi="Verdana" w:cs="Arial"/>
          <w:sz w:val="21"/>
          <w:szCs w:val="21"/>
        </w:rPr>
        <w:t>our</w:t>
      </w:r>
      <w:r w:rsidRPr="006279DE">
        <w:rPr>
          <w:rFonts w:ascii="Verdana" w:hAnsi="Verdana" w:cs="Arial"/>
          <w:sz w:val="21"/>
          <w:szCs w:val="21"/>
        </w:rPr>
        <w:t xml:space="preserve"> </w:t>
      </w:r>
      <w:r w:rsidR="00093E6C" w:rsidRPr="006279DE">
        <w:rPr>
          <w:rFonts w:ascii="Verdana" w:hAnsi="Verdana" w:cs="Arial"/>
          <w:sz w:val="21"/>
          <w:szCs w:val="21"/>
        </w:rPr>
        <w:t xml:space="preserve">Children and Young People’s </w:t>
      </w:r>
      <w:r w:rsidRPr="006279DE">
        <w:rPr>
          <w:rFonts w:ascii="Verdana" w:hAnsi="Verdana" w:cs="Arial"/>
          <w:sz w:val="21"/>
          <w:szCs w:val="21"/>
        </w:rPr>
        <w:t xml:space="preserve">Team </w:t>
      </w:r>
      <w:r w:rsidR="008C7613" w:rsidRPr="006279DE">
        <w:rPr>
          <w:rFonts w:ascii="Verdana" w:hAnsi="Verdana" w:cs="Arial"/>
          <w:sz w:val="21"/>
          <w:szCs w:val="21"/>
        </w:rPr>
        <w:t>to provide a comprehensive support service</w:t>
      </w:r>
      <w:r w:rsidR="00093E6C" w:rsidRPr="006279DE">
        <w:rPr>
          <w:rFonts w:ascii="Verdana" w:hAnsi="Verdana" w:cs="Arial"/>
          <w:sz w:val="21"/>
          <w:szCs w:val="21"/>
        </w:rPr>
        <w:t xml:space="preserve"> to those</w:t>
      </w:r>
      <w:r w:rsidR="008C7613" w:rsidRPr="006279DE">
        <w:rPr>
          <w:rFonts w:ascii="Verdana" w:hAnsi="Verdana" w:cs="Arial"/>
          <w:sz w:val="21"/>
          <w:szCs w:val="21"/>
        </w:rPr>
        <w:t xml:space="preserve"> who are impacted by domestic abuse. To deliver a range of programmes, sessions and activities to assist children and young people to come to terms with what they have experienced and improve their mental, physical and emotional well-being.</w:t>
      </w:r>
      <w:r w:rsidRPr="006279DE">
        <w:rPr>
          <w:rFonts w:ascii="Verdana" w:hAnsi="Verdana" w:cs="Arial"/>
          <w:sz w:val="21"/>
          <w:szCs w:val="21"/>
        </w:rPr>
        <w:t xml:space="preserve"> You will have a good understanding of the risks and support needs of families experiencing domestic abuse, and an ability to make service intervention decisions. </w:t>
      </w:r>
    </w:p>
    <w:p w14:paraId="339F5ACB" w14:textId="77777777" w:rsidR="001E5447" w:rsidRPr="006279DE" w:rsidRDefault="001E5447" w:rsidP="00E6491C">
      <w:pPr>
        <w:jc w:val="both"/>
        <w:rPr>
          <w:rFonts w:ascii="Verdana" w:hAnsi="Verdana" w:cs="Arial"/>
          <w:sz w:val="21"/>
          <w:szCs w:val="21"/>
        </w:rPr>
      </w:pPr>
    </w:p>
    <w:p w14:paraId="6FDE9B1F" w14:textId="578EEE59"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You will be someone who can provide high level specialist support to </w:t>
      </w:r>
      <w:r w:rsidR="008C7613" w:rsidRPr="006279DE">
        <w:rPr>
          <w:rFonts w:ascii="Verdana" w:hAnsi="Verdana" w:cs="Arial"/>
          <w:sz w:val="21"/>
          <w:szCs w:val="21"/>
        </w:rPr>
        <w:t>children and young people</w:t>
      </w:r>
      <w:r w:rsidRPr="006279DE">
        <w:rPr>
          <w:rFonts w:ascii="Verdana" w:hAnsi="Verdana" w:cs="Arial"/>
          <w:sz w:val="21"/>
          <w:szCs w:val="21"/>
        </w:rPr>
        <w:t xml:space="preserve">, ensuring that service standards are excellent. You will model high quality practice in your work, ensuring that </w:t>
      </w:r>
      <w:r w:rsidR="008C7613" w:rsidRPr="006279DE">
        <w:rPr>
          <w:rFonts w:ascii="Verdana" w:hAnsi="Verdana" w:cs="Arial"/>
          <w:sz w:val="21"/>
          <w:szCs w:val="21"/>
        </w:rPr>
        <w:t>a child</w:t>
      </w:r>
      <w:r w:rsidRPr="006279DE">
        <w:rPr>
          <w:rFonts w:ascii="Verdana" w:hAnsi="Verdana" w:cs="Arial"/>
          <w:sz w:val="21"/>
          <w:szCs w:val="21"/>
        </w:rPr>
        <w:t xml:space="preserve"> centred approach </w:t>
      </w:r>
      <w:r w:rsidR="00E42902" w:rsidRPr="006279DE">
        <w:rPr>
          <w:rFonts w:ascii="Verdana" w:hAnsi="Verdana" w:cs="Arial"/>
          <w:sz w:val="21"/>
          <w:szCs w:val="21"/>
        </w:rPr>
        <w:t>is</w:t>
      </w:r>
      <w:r w:rsidRPr="006279DE">
        <w:rPr>
          <w:rFonts w:ascii="Verdana" w:hAnsi="Verdana" w:cs="Arial"/>
          <w:sz w:val="21"/>
          <w:szCs w:val="21"/>
        </w:rPr>
        <w:t xml:space="preserve"> embedded in the support that you give. You will facilitate and develop </w:t>
      </w:r>
      <w:r w:rsidR="0096221E" w:rsidRPr="006279DE">
        <w:rPr>
          <w:rFonts w:ascii="Verdana" w:hAnsi="Verdana" w:cs="Arial"/>
          <w:sz w:val="21"/>
          <w:szCs w:val="21"/>
        </w:rPr>
        <w:t>1 to 1s and a range of programmes to be delivered through group sessions</w:t>
      </w:r>
      <w:r w:rsidRPr="006279DE">
        <w:rPr>
          <w:rFonts w:ascii="Verdana" w:hAnsi="Verdana" w:cs="Arial"/>
          <w:sz w:val="21"/>
          <w:szCs w:val="21"/>
        </w:rPr>
        <w:t xml:space="preserve">. </w:t>
      </w:r>
      <w:r w:rsidR="00DC2ADF" w:rsidRPr="006279DE">
        <w:rPr>
          <w:rFonts w:ascii="Verdana" w:hAnsi="Verdana" w:cs="Arial"/>
          <w:sz w:val="21"/>
          <w:szCs w:val="21"/>
        </w:rPr>
        <w:t>Furthermore, you will encourage their caregivers to understand the impact that domestic abuse has had on their behaviour, emotional wellbeing and bonding.</w:t>
      </w:r>
    </w:p>
    <w:p w14:paraId="3841B755" w14:textId="77777777" w:rsidR="001E5447" w:rsidRPr="006279DE" w:rsidRDefault="001E5447" w:rsidP="00E6491C">
      <w:pPr>
        <w:jc w:val="both"/>
        <w:rPr>
          <w:rFonts w:ascii="Verdana" w:hAnsi="Verdana" w:cs="Arial"/>
          <w:sz w:val="21"/>
          <w:szCs w:val="21"/>
        </w:rPr>
      </w:pPr>
    </w:p>
    <w:p w14:paraId="49F1D6B8" w14:textId="056EB07A"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You will maintain links with key partners to ensure a comprehensive package of support is available for those with complex needs and referral pathways into specialist’s services are observed. You </w:t>
      </w:r>
      <w:r w:rsidR="00DC2ADF" w:rsidRPr="006279DE">
        <w:rPr>
          <w:rFonts w:ascii="Verdana" w:hAnsi="Verdana" w:cs="Arial"/>
          <w:sz w:val="21"/>
          <w:szCs w:val="21"/>
        </w:rPr>
        <w:t>will</w:t>
      </w:r>
      <w:r w:rsidRPr="006279DE">
        <w:rPr>
          <w:rFonts w:ascii="Verdana" w:hAnsi="Verdana" w:cs="Arial"/>
          <w:sz w:val="21"/>
          <w:szCs w:val="21"/>
        </w:rPr>
        <w:t xml:space="preserve"> attend </w:t>
      </w:r>
      <w:r w:rsidR="00DC2ADF" w:rsidRPr="006279DE">
        <w:rPr>
          <w:rFonts w:ascii="Verdana" w:hAnsi="Verdana" w:cs="Arial"/>
          <w:sz w:val="21"/>
          <w:szCs w:val="21"/>
        </w:rPr>
        <w:t>statutory meetings (</w:t>
      </w:r>
      <w:r w:rsidR="00093E6C" w:rsidRPr="006279DE">
        <w:rPr>
          <w:rFonts w:ascii="Verdana" w:hAnsi="Verdana" w:cs="Arial"/>
          <w:sz w:val="21"/>
          <w:szCs w:val="21"/>
        </w:rPr>
        <w:t>such as core groups and child protection conference</w:t>
      </w:r>
      <w:r w:rsidR="00DC2ADF" w:rsidRPr="006279DE">
        <w:rPr>
          <w:rFonts w:ascii="Verdana" w:hAnsi="Verdana" w:cs="Arial"/>
          <w:sz w:val="21"/>
          <w:szCs w:val="21"/>
        </w:rPr>
        <w:t>)</w:t>
      </w:r>
      <w:r w:rsidRPr="006279DE">
        <w:rPr>
          <w:rFonts w:ascii="Verdana" w:hAnsi="Verdana" w:cs="Arial"/>
          <w:sz w:val="21"/>
          <w:szCs w:val="21"/>
        </w:rPr>
        <w:t xml:space="preserve"> </w:t>
      </w:r>
      <w:r w:rsidR="00DC2ADF" w:rsidRPr="006279DE">
        <w:rPr>
          <w:rFonts w:ascii="Verdana" w:hAnsi="Verdana" w:cs="Arial"/>
          <w:sz w:val="21"/>
          <w:szCs w:val="21"/>
        </w:rPr>
        <w:t xml:space="preserve">where relevant </w:t>
      </w:r>
      <w:r w:rsidRPr="006279DE">
        <w:rPr>
          <w:rFonts w:ascii="Verdana" w:hAnsi="Verdana" w:cs="Arial"/>
          <w:sz w:val="21"/>
          <w:szCs w:val="21"/>
        </w:rPr>
        <w:t>and you will ensure that information is shared appropriately and in line with GDPR confidentiality procedures</w:t>
      </w:r>
      <w:r w:rsidR="00DC2ADF" w:rsidRPr="006279DE">
        <w:rPr>
          <w:rFonts w:ascii="Verdana" w:hAnsi="Verdana" w:cs="Arial"/>
          <w:sz w:val="21"/>
          <w:szCs w:val="21"/>
        </w:rPr>
        <w:t>.</w:t>
      </w:r>
      <w:r w:rsidRPr="006279DE">
        <w:rPr>
          <w:rFonts w:ascii="Verdana" w:hAnsi="Verdana" w:cs="Arial"/>
          <w:sz w:val="21"/>
          <w:szCs w:val="21"/>
        </w:rPr>
        <w:t xml:space="preserve"> </w:t>
      </w:r>
    </w:p>
    <w:p w14:paraId="7510182E" w14:textId="77777777" w:rsidR="001E5447" w:rsidRPr="006279DE" w:rsidRDefault="001E5447" w:rsidP="00E6491C">
      <w:pPr>
        <w:jc w:val="both"/>
        <w:rPr>
          <w:rFonts w:ascii="Verdana" w:hAnsi="Verdana" w:cs="Arial"/>
          <w:sz w:val="21"/>
          <w:szCs w:val="21"/>
        </w:rPr>
      </w:pPr>
    </w:p>
    <w:p w14:paraId="5DC71E65" w14:textId="057CA10A"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You will be key in recording accurate service outcome data for use in reports to funders and ensure that comprehensive records of outcomes and activities of the service are uploaded to our data management systems. </w:t>
      </w:r>
    </w:p>
    <w:p w14:paraId="193AA7B8" w14:textId="77777777" w:rsidR="001E5447" w:rsidRPr="006279DE" w:rsidRDefault="001E5447" w:rsidP="00E6491C">
      <w:pPr>
        <w:jc w:val="both"/>
        <w:rPr>
          <w:rFonts w:ascii="Verdana" w:hAnsi="Verdana" w:cs="Arial"/>
          <w:sz w:val="21"/>
          <w:szCs w:val="21"/>
        </w:rPr>
      </w:pPr>
    </w:p>
    <w:p w14:paraId="2B032B1B" w14:textId="77777777" w:rsidR="001E5447" w:rsidRPr="006279DE" w:rsidRDefault="00134E10" w:rsidP="00E6491C">
      <w:pPr>
        <w:jc w:val="both"/>
        <w:rPr>
          <w:rFonts w:ascii="Verdana" w:hAnsi="Verdana" w:cs="Arial"/>
          <w:b/>
          <w:color w:val="808080" w:themeColor="background1" w:themeShade="80"/>
          <w:sz w:val="21"/>
          <w:szCs w:val="21"/>
        </w:rPr>
      </w:pPr>
      <w:r w:rsidRPr="006279DE">
        <w:rPr>
          <w:rFonts w:ascii="Verdana" w:hAnsi="Verdana" w:cs="Arial"/>
          <w:b/>
          <w:color w:val="808080" w:themeColor="background1" w:themeShade="80"/>
          <w:sz w:val="21"/>
          <w:szCs w:val="21"/>
        </w:rPr>
        <w:t>What would you need to be successful?</w:t>
      </w:r>
    </w:p>
    <w:p w14:paraId="213E001A" w14:textId="77777777" w:rsidR="001E5447" w:rsidRPr="006279DE" w:rsidRDefault="001E5447" w:rsidP="00E6491C">
      <w:pPr>
        <w:jc w:val="both"/>
        <w:rPr>
          <w:rFonts w:ascii="Verdana" w:hAnsi="Verdana" w:cs="Arial"/>
          <w:sz w:val="21"/>
          <w:szCs w:val="21"/>
        </w:rPr>
      </w:pPr>
    </w:p>
    <w:p w14:paraId="05763D43" w14:textId="3D9009AF" w:rsidR="001E5447" w:rsidRPr="006279DE" w:rsidRDefault="00134E10"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A motivated team player who ensures high quality</w:t>
      </w:r>
    </w:p>
    <w:p w14:paraId="42BDCD90" w14:textId="77777777" w:rsidR="001E5447" w:rsidRPr="006279DE" w:rsidRDefault="00134E10"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Be able to spot risks and manage these effectively</w:t>
      </w:r>
    </w:p>
    <w:p w14:paraId="2B058DFC" w14:textId="77777777" w:rsidR="001E5447" w:rsidRPr="006279DE" w:rsidRDefault="00134E10"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 xml:space="preserve">Strong initiative and decision making skills </w:t>
      </w:r>
    </w:p>
    <w:p w14:paraId="674BEF3A" w14:textId="1944CAFF" w:rsidR="001E5447" w:rsidRPr="006279DE" w:rsidRDefault="00093E6C"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 xml:space="preserve">Excellent communication skills with a particular focus on age appropriate interpersonal skills  </w:t>
      </w:r>
    </w:p>
    <w:p w14:paraId="0CC553F7" w14:textId="77777777" w:rsidR="001E5447" w:rsidRPr="006279DE" w:rsidRDefault="00134E10"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 xml:space="preserve">An organised person who can manage workload effectively  </w:t>
      </w:r>
    </w:p>
    <w:p w14:paraId="7DCE7C94" w14:textId="247D96B8" w:rsidR="001E5447" w:rsidRPr="006279DE" w:rsidRDefault="00134E10" w:rsidP="00E6491C">
      <w:pPr>
        <w:pStyle w:val="ListParagraph"/>
        <w:numPr>
          <w:ilvl w:val="0"/>
          <w:numId w:val="1"/>
        </w:numPr>
        <w:jc w:val="both"/>
        <w:rPr>
          <w:rFonts w:ascii="Verdana" w:hAnsi="Verdana" w:cs="Arial"/>
          <w:sz w:val="21"/>
          <w:szCs w:val="21"/>
        </w:rPr>
      </w:pPr>
      <w:r w:rsidRPr="006279DE">
        <w:rPr>
          <w:rFonts w:ascii="Verdana" w:hAnsi="Verdana" w:cs="Arial"/>
          <w:sz w:val="21"/>
          <w:szCs w:val="21"/>
        </w:rPr>
        <w:t xml:space="preserve">Experience in </w:t>
      </w:r>
      <w:r w:rsidR="008B70EB" w:rsidRPr="006279DE">
        <w:rPr>
          <w:rFonts w:ascii="Verdana" w:hAnsi="Verdana" w:cs="Arial"/>
          <w:sz w:val="21"/>
          <w:szCs w:val="21"/>
        </w:rPr>
        <w:t>therapeutic intervention for children and young people</w:t>
      </w:r>
    </w:p>
    <w:p w14:paraId="010BE238" w14:textId="77777777" w:rsidR="008B70EB" w:rsidRPr="006279DE" w:rsidRDefault="008B70EB" w:rsidP="00E6491C">
      <w:pPr>
        <w:pStyle w:val="ListParagraph"/>
        <w:jc w:val="both"/>
        <w:rPr>
          <w:rFonts w:ascii="Verdana" w:hAnsi="Verdana" w:cs="Arial"/>
          <w:sz w:val="21"/>
          <w:szCs w:val="21"/>
        </w:rPr>
      </w:pPr>
    </w:p>
    <w:p w14:paraId="60A424B7" w14:textId="2F55EF38" w:rsidR="00134E10" w:rsidRPr="006279DE" w:rsidRDefault="00134E10" w:rsidP="00E6491C">
      <w:pPr>
        <w:jc w:val="both"/>
        <w:rPr>
          <w:rFonts w:ascii="Verdana" w:hAnsi="Verdana" w:cs="Arial"/>
          <w:sz w:val="21"/>
          <w:szCs w:val="21"/>
        </w:rPr>
      </w:pPr>
      <w:r w:rsidRPr="006279DE">
        <w:rPr>
          <w:rFonts w:ascii="Verdana" w:hAnsi="Verdana" w:cs="Arial"/>
          <w:sz w:val="21"/>
          <w:szCs w:val="21"/>
        </w:rPr>
        <w:lastRenderedPageBreak/>
        <w:t xml:space="preserve">Your track record will include experience of delivering specialist support to </w:t>
      </w:r>
      <w:r w:rsidR="008B70EB" w:rsidRPr="006279DE">
        <w:rPr>
          <w:rFonts w:ascii="Verdana" w:hAnsi="Verdana" w:cs="Arial"/>
          <w:sz w:val="21"/>
          <w:szCs w:val="21"/>
        </w:rPr>
        <w:t>children, young people and their families</w:t>
      </w:r>
      <w:r w:rsidRPr="006279DE">
        <w:rPr>
          <w:rFonts w:ascii="Verdana" w:hAnsi="Verdana" w:cs="Arial"/>
          <w:sz w:val="21"/>
          <w:szCs w:val="21"/>
        </w:rPr>
        <w:t xml:space="preserve">, enabling them to make positive changes.  </w:t>
      </w:r>
    </w:p>
    <w:p w14:paraId="1836B70E" w14:textId="77777777" w:rsidR="00BB1F9F" w:rsidRPr="006279DE" w:rsidRDefault="00BB1F9F" w:rsidP="00E6491C">
      <w:pPr>
        <w:jc w:val="both"/>
        <w:rPr>
          <w:rFonts w:ascii="Verdana" w:hAnsi="Verdana" w:cs="Arial"/>
          <w:sz w:val="21"/>
          <w:szCs w:val="21"/>
        </w:rPr>
      </w:pPr>
    </w:p>
    <w:p w14:paraId="14216E54" w14:textId="77777777" w:rsidR="00134E10" w:rsidRPr="006279DE" w:rsidRDefault="00134E10" w:rsidP="00E6491C">
      <w:pPr>
        <w:jc w:val="both"/>
        <w:rPr>
          <w:rFonts w:ascii="Verdana" w:hAnsi="Verdana" w:cs="Arial"/>
          <w:b/>
          <w:color w:val="808080" w:themeColor="background1" w:themeShade="80"/>
          <w:sz w:val="21"/>
          <w:szCs w:val="21"/>
        </w:rPr>
      </w:pPr>
      <w:r w:rsidRPr="006279DE">
        <w:rPr>
          <w:rFonts w:ascii="Verdana" w:hAnsi="Verdana" w:cs="Arial"/>
          <w:b/>
          <w:color w:val="808080" w:themeColor="background1" w:themeShade="80"/>
          <w:sz w:val="21"/>
          <w:szCs w:val="21"/>
        </w:rPr>
        <w:t xml:space="preserve">Benefits  </w:t>
      </w:r>
    </w:p>
    <w:p w14:paraId="34AED101" w14:textId="77777777" w:rsidR="00D575D8" w:rsidRPr="006279DE" w:rsidRDefault="00D575D8" w:rsidP="00E6491C">
      <w:pPr>
        <w:jc w:val="both"/>
        <w:rPr>
          <w:rFonts w:ascii="Verdana" w:hAnsi="Verdana" w:cs="Arial"/>
          <w:sz w:val="21"/>
          <w:szCs w:val="21"/>
        </w:rPr>
      </w:pPr>
    </w:p>
    <w:p w14:paraId="61924AEE" w14:textId="77777777"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A pension scheme is provided, with a maximum employer contribution of 6% </w:t>
      </w:r>
    </w:p>
    <w:p w14:paraId="27024872" w14:textId="620BE9D9" w:rsidR="00087178" w:rsidRPr="006279DE" w:rsidRDefault="00087178" w:rsidP="00E6491C">
      <w:pPr>
        <w:jc w:val="both"/>
        <w:rPr>
          <w:rFonts w:ascii="Verdana" w:hAnsi="Verdana" w:cs="Arial"/>
          <w:sz w:val="21"/>
          <w:szCs w:val="21"/>
        </w:rPr>
      </w:pPr>
      <w:r w:rsidRPr="006279DE">
        <w:rPr>
          <w:rFonts w:ascii="Verdana" w:hAnsi="Verdana" w:cs="Arial"/>
          <w:sz w:val="21"/>
          <w:szCs w:val="21"/>
        </w:rPr>
        <w:t>Annual leave entitlement starts at 25 days</w:t>
      </w:r>
      <w:r w:rsidR="00180E07" w:rsidRPr="006279DE">
        <w:rPr>
          <w:rFonts w:ascii="Verdana" w:hAnsi="Verdana" w:cs="Arial"/>
          <w:sz w:val="21"/>
          <w:szCs w:val="21"/>
        </w:rPr>
        <w:t xml:space="preserve"> (pro rata)</w:t>
      </w:r>
      <w:r w:rsidRPr="006279DE">
        <w:rPr>
          <w:rFonts w:ascii="Verdana" w:hAnsi="Verdana" w:cs="Arial"/>
          <w:sz w:val="21"/>
          <w:szCs w:val="21"/>
        </w:rPr>
        <w:t xml:space="preserve">, with an additional day for each year’s completed service (to a maximum of 31 days) </w:t>
      </w:r>
    </w:p>
    <w:p w14:paraId="1E552DC3" w14:textId="77777777" w:rsidR="001E5447" w:rsidRPr="006279DE" w:rsidRDefault="001E5447" w:rsidP="00E6491C">
      <w:pPr>
        <w:jc w:val="both"/>
        <w:rPr>
          <w:rFonts w:ascii="Verdana" w:hAnsi="Verdana" w:cs="Arial"/>
          <w:sz w:val="21"/>
          <w:szCs w:val="21"/>
        </w:rPr>
      </w:pPr>
    </w:p>
    <w:p w14:paraId="44517210" w14:textId="18EA5335" w:rsidR="00134E10" w:rsidRDefault="00134E10" w:rsidP="00E6491C">
      <w:pPr>
        <w:jc w:val="both"/>
        <w:rPr>
          <w:rFonts w:ascii="Verdana" w:hAnsi="Verdana" w:cs="Arial"/>
          <w:b/>
          <w:color w:val="808080" w:themeColor="background1" w:themeShade="80"/>
          <w:sz w:val="21"/>
          <w:szCs w:val="21"/>
        </w:rPr>
      </w:pPr>
      <w:r w:rsidRPr="006279DE">
        <w:rPr>
          <w:rFonts w:ascii="Verdana" w:hAnsi="Verdana" w:cs="Arial"/>
          <w:b/>
          <w:color w:val="808080" w:themeColor="background1" w:themeShade="80"/>
          <w:sz w:val="21"/>
          <w:szCs w:val="21"/>
        </w:rPr>
        <w:t xml:space="preserve">Things you need to know </w:t>
      </w:r>
    </w:p>
    <w:p w14:paraId="7B32668A" w14:textId="1B583A04" w:rsidR="001E5447" w:rsidRPr="006279DE" w:rsidRDefault="001E5447" w:rsidP="00E6491C">
      <w:pPr>
        <w:jc w:val="both"/>
        <w:rPr>
          <w:rFonts w:ascii="Verdana" w:hAnsi="Verdana" w:cs="Arial"/>
          <w:sz w:val="21"/>
          <w:szCs w:val="21"/>
        </w:rPr>
      </w:pPr>
    </w:p>
    <w:p w14:paraId="7EC24FBB" w14:textId="369C0BA4" w:rsidR="001E5447" w:rsidRDefault="00134E10" w:rsidP="00E6491C">
      <w:pPr>
        <w:jc w:val="both"/>
        <w:rPr>
          <w:rFonts w:ascii="Verdana" w:hAnsi="Verdana" w:cs="Arial"/>
          <w:sz w:val="21"/>
          <w:szCs w:val="21"/>
        </w:rPr>
      </w:pPr>
      <w:r w:rsidRPr="006279DE">
        <w:rPr>
          <w:rFonts w:ascii="Verdana" w:hAnsi="Verdana" w:cs="Arial"/>
          <w:sz w:val="21"/>
          <w:szCs w:val="21"/>
        </w:rPr>
        <w:t xml:space="preserve">A disclosure and barring security check is required for this role.  </w:t>
      </w:r>
    </w:p>
    <w:p w14:paraId="1B776DB2" w14:textId="77777777" w:rsidR="001A6C93" w:rsidRPr="006279DE" w:rsidRDefault="001A6C93" w:rsidP="00E6491C">
      <w:pPr>
        <w:jc w:val="both"/>
        <w:rPr>
          <w:rFonts w:ascii="Verdana" w:hAnsi="Verdana" w:cs="Arial"/>
          <w:sz w:val="21"/>
          <w:szCs w:val="21"/>
        </w:rPr>
      </w:pPr>
    </w:p>
    <w:p w14:paraId="7E74EAF3" w14:textId="44784523" w:rsidR="002A6F1A" w:rsidRDefault="00134E10" w:rsidP="00E6491C">
      <w:pPr>
        <w:jc w:val="both"/>
        <w:rPr>
          <w:rFonts w:ascii="Verdana" w:hAnsi="Verdana" w:cs="Arial"/>
          <w:sz w:val="21"/>
          <w:szCs w:val="21"/>
        </w:rPr>
      </w:pPr>
      <w:r w:rsidRPr="006279DE">
        <w:rPr>
          <w:rFonts w:ascii="Verdana" w:hAnsi="Verdana" w:cs="Arial"/>
          <w:sz w:val="21"/>
          <w:szCs w:val="21"/>
        </w:rPr>
        <w:t xml:space="preserve">Successful candidates will be based at </w:t>
      </w:r>
      <w:r w:rsidR="00160A27" w:rsidRPr="006279DE">
        <w:rPr>
          <w:rFonts w:ascii="Verdana" w:hAnsi="Verdana" w:cs="Arial"/>
          <w:sz w:val="21"/>
          <w:szCs w:val="21"/>
        </w:rPr>
        <w:t xml:space="preserve">Thrive </w:t>
      </w:r>
      <w:r w:rsidRPr="006279DE">
        <w:rPr>
          <w:rFonts w:ascii="Verdana" w:hAnsi="Verdana" w:cs="Arial"/>
          <w:sz w:val="21"/>
          <w:szCs w:val="21"/>
        </w:rPr>
        <w:t>WA Head office</w:t>
      </w:r>
      <w:r w:rsidR="002A6F1A" w:rsidRPr="006279DE">
        <w:rPr>
          <w:rFonts w:ascii="Verdana" w:hAnsi="Verdana" w:cs="Arial"/>
          <w:sz w:val="21"/>
          <w:szCs w:val="21"/>
        </w:rPr>
        <w:t>.</w:t>
      </w:r>
    </w:p>
    <w:p w14:paraId="55012C53" w14:textId="77777777" w:rsidR="001A6C93" w:rsidRDefault="001A6C93" w:rsidP="00E6491C">
      <w:pPr>
        <w:jc w:val="both"/>
        <w:rPr>
          <w:rFonts w:ascii="Verdana" w:hAnsi="Verdana" w:cs="Arial"/>
          <w:sz w:val="21"/>
          <w:szCs w:val="21"/>
        </w:rPr>
      </w:pPr>
    </w:p>
    <w:p w14:paraId="07E6A92B" w14:textId="21E3BD4E" w:rsidR="00134E10" w:rsidRDefault="00134E10" w:rsidP="00E6491C">
      <w:pPr>
        <w:jc w:val="both"/>
        <w:rPr>
          <w:rFonts w:ascii="Verdana" w:hAnsi="Verdana" w:cs="Arial"/>
          <w:sz w:val="21"/>
          <w:szCs w:val="21"/>
        </w:rPr>
      </w:pPr>
      <w:r w:rsidRPr="006279DE">
        <w:rPr>
          <w:rFonts w:ascii="Verdana" w:hAnsi="Verdana" w:cs="Arial"/>
          <w:sz w:val="21"/>
          <w:szCs w:val="21"/>
        </w:rPr>
        <w:t>The post is exempt under the Sex Discrimination Act Section 7(2</w:t>
      </w:r>
      <w:r w:rsidR="00CD22E5">
        <w:rPr>
          <w:rFonts w:ascii="Verdana" w:hAnsi="Verdana" w:cs="Arial"/>
          <w:sz w:val="21"/>
          <w:szCs w:val="21"/>
        </w:rPr>
        <w:t>)(e) and is open to women only.</w:t>
      </w:r>
    </w:p>
    <w:p w14:paraId="2D3F6101" w14:textId="77777777" w:rsidR="001A6C93" w:rsidRDefault="001A6C93" w:rsidP="00E6491C">
      <w:pPr>
        <w:jc w:val="both"/>
        <w:rPr>
          <w:rFonts w:ascii="Verdana" w:hAnsi="Verdana" w:cs="Arial"/>
          <w:sz w:val="21"/>
          <w:szCs w:val="21"/>
        </w:rPr>
      </w:pPr>
    </w:p>
    <w:p w14:paraId="49BB92E0" w14:textId="6FF80525" w:rsidR="001A6C93" w:rsidRPr="001A6C93" w:rsidRDefault="001A6C93" w:rsidP="001A6C93">
      <w:pPr>
        <w:jc w:val="both"/>
        <w:rPr>
          <w:rFonts w:ascii="Verdana" w:hAnsi="Verdana" w:cs="Arial"/>
          <w:sz w:val="21"/>
          <w:szCs w:val="21"/>
        </w:rPr>
      </w:pPr>
      <w:r w:rsidRPr="001A6C93">
        <w:rPr>
          <w:rFonts w:ascii="Verdana" w:hAnsi="Verdana" w:cs="Arial"/>
          <w:sz w:val="21"/>
          <w:szCs w:val="21"/>
        </w:rPr>
        <w:t xml:space="preserve">There is a requirement to participate in a 24-hour, 365/366 day per year on-call rota in compliance with our lone-working policy. On average this role requirement would </w:t>
      </w:r>
      <w:r w:rsidR="00D605D5">
        <w:rPr>
          <w:rFonts w:ascii="Verdana" w:hAnsi="Verdana" w:cs="Arial"/>
          <w:sz w:val="21"/>
          <w:szCs w:val="21"/>
        </w:rPr>
        <w:t>be conducted for approximately 3</w:t>
      </w:r>
      <w:r w:rsidRPr="001A6C93">
        <w:rPr>
          <w:rFonts w:ascii="Verdana" w:hAnsi="Verdana" w:cs="Arial"/>
          <w:sz w:val="21"/>
          <w:szCs w:val="21"/>
        </w:rPr>
        <w:t xml:space="preserve"> shifts per month but may vary due to the needs of the organisation.</w:t>
      </w:r>
    </w:p>
    <w:p w14:paraId="268B5153" w14:textId="77777777" w:rsidR="001A6C93" w:rsidRPr="006279DE" w:rsidRDefault="001A6C93" w:rsidP="00E6491C">
      <w:pPr>
        <w:jc w:val="both"/>
        <w:rPr>
          <w:rFonts w:ascii="Verdana" w:hAnsi="Verdana" w:cs="Arial"/>
          <w:sz w:val="21"/>
          <w:szCs w:val="21"/>
        </w:rPr>
      </w:pPr>
    </w:p>
    <w:p w14:paraId="6683B6F3" w14:textId="4F36CE90" w:rsidR="00A654A2" w:rsidRPr="006279DE" w:rsidRDefault="00A654A2" w:rsidP="00E6491C">
      <w:pPr>
        <w:jc w:val="both"/>
        <w:rPr>
          <w:rFonts w:ascii="Verdana" w:hAnsi="Verdana" w:cs="Arial"/>
          <w:color w:val="808080" w:themeColor="background1" w:themeShade="80"/>
          <w:sz w:val="21"/>
          <w:szCs w:val="21"/>
        </w:rPr>
      </w:pPr>
    </w:p>
    <w:p w14:paraId="174C61A7" w14:textId="6C7C640C" w:rsidR="00134E10" w:rsidRPr="006279DE" w:rsidRDefault="00134E10" w:rsidP="00E6491C">
      <w:pPr>
        <w:jc w:val="both"/>
        <w:rPr>
          <w:rFonts w:ascii="Verdana" w:hAnsi="Verdana" w:cs="Arial"/>
          <w:b/>
          <w:color w:val="808080" w:themeColor="background1" w:themeShade="80"/>
          <w:sz w:val="21"/>
          <w:szCs w:val="21"/>
        </w:rPr>
      </w:pPr>
      <w:r w:rsidRPr="006279DE">
        <w:rPr>
          <w:rFonts w:ascii="Verdana" w:hAnsi="Verdana" w:cs="Arial"/>
          <w:b/>
          <w:color w:val="808080" w:themeColor="background1" w:themeShade="80"/>
          <w:sz w:val="21"/>
          <w:szCs w:val="21"/>
        </w:rPr>
        <w:t xml:space="preserve">Working for </w:t>
      </w:r>
      <w:r w:rsidR="00160A27" w:rsidRPr="006279DE">
        <w:rPr>
          <w:rFonts w:ascii="Verdana" w:hAnsi="Verdana" w:cs="Arial"/>
          <w:b/>
          <w:color w:val="808080" w:themeColor="background1" w:themeShade="80"/>
          <w:sz w:val="21"/>
          <w:szCs w:val="21"/>
        </w:rPr>
        <w:t xml:space="preserve">Thrive </w:t>
      </w:r>
      <w:r w:rsidRPr="006279DE">
        <w:rPr>
          <w:rFonts w:ascii="Verdana" w:hAnsi="Verdana" w:cs="Arial"/>
          <w:b/>
          <w:color w:val="808080" w:themeColor="background1" w:themeShade="80"/>
          <w:sz w:val="21"/>
          <w:szCs w:val="21"/>
        </w:rPr>
        <w:t xml:space="preserve">WA  </w:t>
      </w:r>
    </w:p>
    <w:p w14:paraId="6987E560" w14:textId="77777777" w:rsidR="001E5447" w:rsidRPr="006279DE" w:rsidRDefault="001E5447" w:rsidP="00E6491C">
      <w:pPr>
        <w:jc w:val="both"/>
        <w:rPr>
          <w:rFonts w:ascii="Verdana" w:hAnsi="Verdana" w:cs="Arial"/>
          <w:sz w:val="21"/>
          <w:szCs w:val="21"/>
        </w:rPr>
      </w:pPr>
    </w:p>
    <w:p w14:paraId="684B012F" w14:textId="7220A5DC" w:rsidR="00134E10" w:rsidRPr="006279DE" w:rsidRDefault="00134E10" w:rsidP="00E6491C">
      <w:pPr>
        <w:jc w:val="both"/>
        <w:rPr>
          <w:rFonts w:ascii="Verdana" w:hAnsi="Verdana" w:cs="Arial"/>
          <w:b/>
          <w:sz w:val="21"/>
          <w:szCs w:val="21"/>
        </w:rPr>
      </w:pPr>
      <w:r w:rsidRPr="006279DE">
        <w:rPr>
          <w:rFonts w:ascii="Verdana" w:hAnsi="Verdana" w:cs="Arial"/>
          <w:b/>
          <w:sz w:val="21"/>
          <w:szCs w:val="21"/>
        </w:rPr>
        <w:t xml:space="preserve">Vision </w:t>
      </w:r>
    </w:p>
    <w:p w14:paraId="0DC96857" w14:textId="77777777" w:rsidR="001E5447" w:rsidRPr="006279DE" w:rsidRDefault="001E5447" w:rsidP="00E6491C">
      <w:pPr>
        <w:jc w:val="both"/>
        <w:rPr>
          <w:rFonts w:ascii="Verdana" w:hAnsi="Verdana" w:cs="Arial"/>
          <w:sz w:val="21"/>
          <w:szCs w:val="21"/>
        </w:rPr>
      </w:pPr>
    </w:p>
    <w:p w14:paraId="207946C9" w14:textId="1D7788D7"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Our Vision is to create safe communities, free from domestic abuse where people and families can flourish and build successful independent lives.  </w:t>
      </w:r>
    </w:p>
    <w:p w14:paraId="62F7C193" w14:textId="77777777" w:rsidR="001E5447" w:rsidRPr="006279DE" w:rsidRDefault="001E5447" w:rsidP="00E6491C">
      <w:pPr>
        <w:jc w:val="both"/>
        <w:rPr>
          <w:rFonts w:ascii="Verdana" w:hAnsi="Verdana" w:cs="Arial"/>
          <w:sz w:val="21"/>
          <w:szCs w:val="21"/>
        </w:rPr>
      </w:pPr>
    </w:p>
    <w:p w14:paraId="679D5745" w14:textId="02B488FB" w:rsidR="00134E10" w:rsidRPr="006279DE" w:rsidRDefault="00134E10" w:rsidP="00E6491C">
      <w:pPr>
        <w:jc w:val="both"/>
        <w:rPr>
          <w:rFonts w:ascii="Verdana" w:hAnsi="Verdana" w:cs="Arial"/>
          <w:b/>
          <w:sz w:val="21"/>
          <w:szCs w:val="21"/>
        </w:rPr>
      </w:pPr>
      <w:r w:rsidRPr="006279DE">
        <w:rPr>
          <w:rFonts w:ascii="Verdana" w:hAnsi="Verdana" w:cs="Arial"/>
          <w:b/>
          <w:sz w:val="21"/>
          <w:szCs w:val="21"/>
        </w:rPr>
        <w:t xml:space="preserve">Mission </w:t>
      </w:r>
    </w:p>
    <w:p w14:paraId="437B9E8F" w14:textId="77777777" w:rsidR="001E5447" w:rsidRPr="006279DE" w:rsidRDefault="001E5447" w:rsidP="00E6491C">
      <w:pPr>
        <w:jc w:val="both"/>
        <w:rPr>
          <w:rFonts w:ascii="Verdana" w:hAnsi="Verdana" w:cs="Arial"/>
          <w:sz w:val="21"/>
          <w:szCs w:val="21"/>
        </w:rPr>
      </w:pPr>
    </w:p>
    <w:p w14:paraId="1A29F27F" w14:textId="55CA0DAE"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To be an innovative and sustainable provider of excellent, good value domestic abuse services that drive prevention, provide interventions and enable progression.  </w:t>
      </w:r>
    </w:p>
    <w:p w14:paraId="7F2C48F6" w14:textId="77777777" w:rsidR="00093E6C" w:rsidRPr="006279DE" w:rsidRDefault="00093E6C" w:rsidP="00E6491C">
      <w:pPr>
        <w:jc w:val="both"/>
        <w:rPr>
          <w:rFonts w:ascii="Verdana" w:hAnsi="Verdana" w:cs="Arial"/>
          <w:b/>
          <w:sz w:val="21"/>
          <w:szCs w:val="21"/>
        </w:rPr>
      </w:pPr>
    </w:p>
    <w:p w14:paraId="5648B259" w14:textId="77777777" w:rsidR="00134E10" w:rsidRPr="006279DE" w:rsidRDefault="00134E10" w:rsidP="00E6491C">
      <w:pPr>
        <w:jc w:val="both"/>
        <w:rPr>
          <w:rFonts w:ascii="Verdana" w:hAnsi="Verdana" w:cs="Arial"/>
          <w:b/>
          <w:sz w:val="21"/>
          <w:szCs w:val="21"/>
        </w:rPr>
      </w:pPr>
      <w:r w:rsidRPr="006279DE">
        <w:rPr>
          <w:rFonts w:ascii="Verdana" w:hAnsi="Verdana" w:cs="Arial"/>
          <w:b/>
          <w:sz w:val="21"/>
          <w:szCs w:val="21"/>
        </w:rPr>
        <w:t xml:space="preserve">Values </w:t>
      </w:r>
    </w:p>
    <w:p w14:paraId="2CB32904" w14:textId="77777777" w:rsidR="001E5447" w:rsidRPr="006279DE" w:rsidRDefault="001E5447" w:rsidP="00E6491C">
      <w:pPr>
        <w:jc w:val="both"/>
        <w:rPr>
          <w:rFonts w:ascii="Verdana" w:hAnsi="Verdana" w:cs="Arial"/>
          <w:sz w:val="21"/>
          <w:szCs w:val="21"/>
        </w:rPr>
      </w:pPr>
    </w:p>
    <w:p w14:paraId="3DEEF3B9" w14:textId="787E9F53" w:rsidR="00134E10" w:rsidRPr="006279DE" w:rsidRDefault="00134E10" w:rsidP="00E6491C">
      <w:pPr>
        <w:jc w:val="both"/>
        <w:rPr>
          <w:rFonts w:ascii="Verdana" w:hAnsi="Verdana" w:cs="Arial"/>
          <w:sz w:val="21"/>
          <w:szCs w:val="21"/>
        </w:rPr>
      </w:pPr>
      <w:r w:rsidRPr="006279DE">
        <w:rPr>
          <w:rFonts w:ascii="Verdana" w:hAnsi="Verdana" w:cs="Arial"/>
          <w:sz w:val="21"/>
          <w:szCs w:val="21"/>
        </w:rPr>
        <w:t xml:space="preserve">Our work is underpinned by a set of values that were created and developed by staff. These include:  </w:t>
      </w:r>
    </w:p>
    <w:p w14:paraId="6164D948" w14:textId="77777777" w:rsidR="001E5447" w:rsidRPr="006279DE" w:rsidRDefault="001E5447" w:rsidP="00E6491C">
      <w:pPr>
        <w:jc w:val="both"/>
        <w:rPr>
          <w:rFonts w:ascii="Verdana" w:hAnsi="Verdana" w:cs="Arial"/>
          <w:sz w:val="21"/>
          <w:szCs w:val="21"/>
        </w:rPr>
      </w:pPr>
    </w:p>
    <w:p w14:paraId="1308CF8F" w14:textId="70394DA6" w:rsidR="00134E10" w:rsidRPr="006279DE" w:rsidRDefault="00134E10" w:rsidP="00E6491C">
      <w:pPr>
        <w:jc w:val="both"/>
        <w:rPr>
          <w:rFonts w:ascii="Verdana" w:hAnsi="Verdana" w:cs="Arial"/>
          <w:sz w:val="21"/>
          <w:szCs w:val="21"/>
        </w:rPr>
      </w:pPr>
      <w:r w:rsidRPr="006279DE">
        <w:rPr>
          <w:rFonts w:ascii="Verdana" w:hAnsi="Verdana" w:cs="Arial"/>
          <w:b/>
          <w:sz w:val="21"/>
          <w:szCs w:val="21"/>
        </w:rPr>
        <w:t>R</w:t>
      </w:r>
      <w:r w:rsidRPr="006279DE">
        <w:rPr>
          <w:rFonts w:ascii="Verdana" w:hAnsi="Verdana" w:cs="Arial"/>
          <w:sz w:val="21"/>
          <w:szCs w:val="21"/>
        </w:rPr>
        <w:t xml:space="preserve">ole model </w:t>
      </w:r>
    </w:p>
    <w:p w14:paraId="49C31046" w14:textId="77777777" w:rsidR="001E5447" w:rsidRPr="006279DE" w:rsidRDefault="001E5447" w:rsidP="00E6491C">
      <w:pPr>
        <w:jc w:val="both"/>
        <w:rPr>
          <w:rFonts w:ascii="Verdana" w:hAnsi="Verdana" w:cs="Arial"/>
          <w:sz w:val="21"/>
          <w:szCs w:val="21"/>
        </w:rPr>
      </w:pPr>
    </w:p>
    <w:p w14:paraId="540F6223" w14:textId="4D4A45E2" w:rsidR="00134E10" w:rsidRPr="006279DE" w:rsidRDefault="001E5447" w:rsidP="00E6491C">
      <w:pPr>
        <w:jc w:val="both"/>
        <w:rPr>
          <w:rFonts w:ascii="Verdana" w:hAnsi="Verdana" w:cs="Arial"/>
          <w:sz w:val="21"/>
          <w:szCs w:val="21"/>
        </w:rPr>
      </w:pPr>
      <w:r w:rsidRPr="006279DE">
        <w:rPr>
          <w:rFonts w:ascii="Verdana" w:hAnsi="Verdana" w:cs="Arial"/>
          <w:b/>
          <w:sz w:val="21"/>
          <w:szCs w:val="21"/>
        </w:rPr>
        <w:t>I</w:t>
      </w:r>
      <w:r w:rsidR="00134E10" w:rsidRPr="006279DE">
        <w:rPr>
          <w:rFonts w:ascii="Verdana" w:hAnsi="Verdana" w:cs="Arial"/>
          <w:sz w:val="21"/>
          <w:szCs w:val="21"/>
        </w:rPr>
        <w:t xml:space="preserve">mproving, integrity and inclusive </w:t>
      </w:r>
    </w:p>
    <w:p w14:paraId="69E51399" w14:textId="77777777" w:rsidR="001E5447" w:rsidRPr="006279DE" w:rsidRDefault="001E5447" w:rsidP="00E6491C">
      <w:pPr>
        <w:jc w:val="both"/>
        <w:rPr>
          <w:rFonts w:ascii="Verdana" w:hAnsi="Verdana" w:cs="Arial"/>
          <w:sz w:val="21"/>
          <w:szCs w:val="21"/>
        </w:rPr>
      </w:pPr>
    </w:p>
    <w:p w14:paraId="6D34B39A" w14:textId="3567CB0A" w:rsidR="00134E10" w:rsidRPr="006279DE" w:rsidRDefault="00134E10" w:rsidP="00E6491C">
      <w:pPr>
        <w:jc w:val="both"/>
        <w:rPr>
          <w:rFonts w:ascii="Verdana" w:hAnsi="Verdana" w:cs="Arial"/>
          <w:sz w:val="21"/>
          <w:szCs w:val="21"/>
        </w:rPr>
      </w:pPr>
      <w:r w:rsidRPr="006279DE">
        <w:rPr>
          <w:rFonts w:ascii="Verdana" w:hAnsi="Verdana" w:cs="Arial"/>
          <w:b/>
          <w:sz w:val="21"/>
          <w:szCs w:val="21"/>
        </w:rPr>
        <w:t>S</w:t>
      </w:r>
      <w:r w:rsidRPr="006279DE">
        <w:rPr>
          <w:rFonts w:ascii="Verdana" w:hAnsi="Verdana" w:cs="Arial"/>
          <w:sz w:val="21"/>
          <w:szCs w:val="21"/>
        </w:rPr>
        <w:t xml:space="preserve">upportive </w:t>
      </w:r>
    </w:p>
    <w:p w14:paraId="3D2C35FC" w14:textId="77777777" w:rsidR="001E5447" w:rsidRPr="006279DE" w:rsidRDefault="001E5447" w:rsidP="00E6491C">
      <w:pPr>
        <w:jc w:val="both"/>
        <w:rPr>
          <w:rFonts w:ascii="Verdana" w:hAnsi="Verdana" w:cs="Arial"/>
          <w:sz w:val="21"/>
          <w:szCs w:val="21"/>
        </w:rPr>
      </w:pPr>
    </w:p>
    <w:p w14:paraId="19DB0173" w14:textId="142DD40A" w:rsidR="00134E10" w:rsidRPr="006279DE" w:rsidRDefault="00134E10" w:rsidP="00E6491C">
      <w:pPr>
        <w:jc w:val="both"/>
        <w:rPr>
          <w:rFonts w:ascii="Verdana" w:hAnsi="Verdana" w:cs="Arial"/>
          <w:sz w:val="21"/>
          <w:szCs w:val="21"/>
        </w:rPr>
      </w:pPr>
      <w:r w:rsidRPr="006279DE">
        <w:rPr>
          <w:rFonts w:ascii="Verdana" w:hAnsi="Verdana" w:cs="Arial"/>
          <w:b/>
          <w:sz w:val="21"/>
          <w:szCs w:val="21"/>
        </w:rPr>
        <w:t>E</w:t>
      </w:r>
      <w:r w:rsidRPr="006279DE">
        <w:rPr>
          <w:rFonts w:ascii="Verdana" w:hAnsi="Verdana" w:cs="Arial"/>
          <w:sz w:val="21"/>
          <w:szCs w:val="21"/>
        </w:rPr>
        <w:t xml:space="preserve">xcellent, engaged and empowered  </w:t>
      </w:r>
    </w:p>
    <w:p w14:paraId="26E1F5C7" w14:textId="77777777" w:rsidR="00D575D8" w:rsidRPr="006279DE" w:rsidRDefault="00D575D8" w:rsidP="00E6491C">
      <w:pPr>
        <w:jc w:val="both"/>
        <w:rPr>
          <w:rFonts w:ascii="Verdana" w:hAnsi="Verdana" w:cs="Arial"/>
          <w:b/>
          <w:color w:val="808080" w:themeColor="background1" w:themeShade="80"/>
          <w:sz w:val="21"/>
          <w:szCs w:val="21"/>
        </w:rPr>
      </w:pPr>
    </w:p>
    <w:p w14:paraId="77D2B691" w14:textId="77777777" w:rsidR="00D575D8" w:rsidRPr="006279DE" w:rsidRDefault="00D575D8" w:rsidP="00E6491C">
      <w:pPr>
        <w:numPr>
          <w:ilvl w:val="1"/>
          <w:numId w:val="0"/>
        </w:numPr>
        <w:spacing w:after="160" w:line="259" w:lineRule="auto"/>
        <w:jc w:val="both"/>
        <w:rPr>
          <w:rFonts w:ascii="Verdana" w:eastAsiaTheme="minorEastAsia" w:hAnsi="Verdana" w:cs="Arial"/>
          <w:b/>
          <w:color w:val="808080" w:themeColor="background1" w:themeShade="80"/>
          <w:spacing w:val="15"/>
          <w:sz w:val="21"/>
          <w:szCs w:val="21"/>
        </w:rPr>
      </w:pPr>
      <w:r w:rsidRPr="006279DE">
        <w:rPr>
          <w:rFonts w:ascii="Verdana" w:eastAsiaTheme="minorEastAsia" w:hAnsi="Verdana" w:cs="Arial"/>
          <w:b/>
          <w:color w:val="808080" w:themeColor="background1" w:themeShade="80"/>
          <w:spacing w:val="15"/>
          <w:sz w:val="21"/>
          <w:szCs w:val="21"/>
        </w:rPr>
        <w:t>Apply and further information</w:t>
      </w:r>
    </w:p>
    <w:p w14:paraId="69B2C28C" w14:textId="77777777" w:rsidR="00D575D8" w:rsidRPr="006279DE" w:rsidRDefault="00D575D8" w:rsidP="00E6491C">
      <w:pPr>
        <w:spacing w:after="160" w:line="259" w:lineRule="auto"/>
        <w:jc w:val="both"/>
        <w:rPr>
          <w:rFonts w:ascii="Verdana" w:eastAsiaTheme="minorHAnsi" w:hAnsi="Verdana" w:cs="Arial"/>
          <w:b/>
          <w:sz w:val="21"/>
          <w:szCs w:val="21"/>
        </w:rPr>
      </w:pPr>
      <w:r w:rsidRPr="006279DE">
        <w:rPr>
          <w:rFonts w:ascii="Verdana" w:eastAsiaTheme="minorHAnsi" w:hAnsi="Verdana" w:cs="Arial"/>
          <w:b/>
          <w:sz w:val="21"/>
          <w:szCs w:val="21"/>
        </w:rPr>
        <w:t xml:space="preserve">To apply </w:t>
      </w:r>
    </w:p>
    <w:p w14:paraId="09DE6807" w14:textId="77777777" w:rsidR="00D575D8" w:rsidRPr="006279DE" w:rsidRDefault="00D575D8" w:rsidP="00E6491C">
      <w:pPr>
        <w:spacing w:after="160" w:line="259" w:lineRule="auto"/>
        <w:jc w:val="both"/>
        <w:rPr>
          <w:rFonts w:ascii="Verdana" w:eastAsiaTheme="minorHAnsi" w:hAnsi="Verdana" w:cs="Arial"/>
          <w:sz w:val="21"/>
          <w:szCs w:val="21"/>
        </w:rPr>
      </w:pPr>
      <w:r w:rsidRPr="006279DE">
        <w:rPr>
          <w:rFonts w:ascii="Verdana" w:eastAsiaTheme="minorHAnsi" w:hAnsi="Verdana" w:cs="Arial"/>
          <w:sz w:val="21"/>
          <w:szCs w:val="21"/>
        </w:rPr>
        <w:t xml:space="preserve">Please complete an application form, noting the deadline below. </w:t>
      </w:r>
    </w:p>
    <w:p w14:paraId="34498EFD" w14:textId="77777777" w:rsidR="00D575D8" w:rsidRPr="006279DE" w:rsidRDefault="00D575D8" w:rsidP="00E6491C">
      <w:pPr>
        <w:spacing w:after="160" w:line="259" w:lineRule="auto"/>
        <w:jc w:val="both"/>
        <w:rPr>
          <w:rFonts w:ascii="Verdana" w:eastAsiaTheme="minorHAnsi" w:hAnsi="Verdana" w:cs="Arial"/>
          <w:b/>
          <w:sz w:val="21"/>
          <w:szCs w:val="21"/>
        </w:rPr>
      </w:pPr>
      <w:r w:rsidRPr="006279DE">
        <w:rPr>
          <w:rFonts w:ascii="Verdana" w:eastAsiaTheme="minorHAnsi" w:hAnsi="Verdana" w:cs="Arial"/>
          <w:b/>
          <w:sz w:val="21"/>
          <w:szCs w:val="21"/>
        </w:rPr>
        <w:t>Contact point for applications</w:t>
      </w:r>
    </w:p>
    <w:p w14:paraId="0BF8251A" w14:textId="256DB86A" w:rsidR="00D575D8" w:rsidRPr="006279DE" w:rsidRDefault="00756693" w:rsidP="00E6491C">
      <w:pPr>
        <w:spacing w:after="160" w:line="259" w:lineRule="auto"/>
        <w:jc w:val="both"/>
        <w:rPr>
          <w:rFonts w:ascii="Verdana" w:eastAsiaTheme="minorHAnsi" w:hAnsi="Verdana" w:cs="Arial"/>
          <w:b/>
          <w:sz w:val="21"/>
          <w:szCs w:val="21"/>
        </w:rPr>
      </w:pPr>
      <w:r>
        <w:rPr>
          <w:rFonts w:ascii="Verdana" w:eastAsiaTheme="minorHAnsi" w:hAnsi="Verdana" w:cs="Arial"/>
          <w:sz w:val="21"/>
          <w:szCs w:val="21"/>
        </w:rPr>
        <w:t>Antonia Ungless</w:t>
      </w:r>
      <w:r w:rsidR="00D575D8" w:rsidRPr="006279DE">
        <w:rPr>
          <w:rFonts w:ascii="Verdana" w:eastAsiaTheme="minorHAnsi" w:hAnsi="Verdana" w:cs="Arial"/>
          <w:sz w:val="21"/>
          <w:szCs w:val="21"/>
        </w:rPr>
        <w:t xml:space="preserve"> / </w:t>
      </w:r>
      <w:hyperlink r:id="rId7" w:history="1">
        <w:r w:rsidRPr="008867B3">
          <w:rPr>
            <w:rStyle w:val="Hyperlink"/>
            <w:rFonts w:ascii="Verdana" w:eastAsiaTheme="minorHAnsi" w:hAnsi="Verdana" w:cs="Arial"/>
            <w:sz w:val="21"/>
            <w:szCs w:val="21"/>
          </w:rPr>
          <w:t>antoniau@thrivewa.org.uk</w:t>
        </w:r>
      </w:hyperlink>
      <w:r w:rsidR="00160A27" w:rsidRPr="006279DE">
        <w:rPr>
          <w:rFonts w:ascii="Verdana" w:eastAsiaTheme="minorHAnsi" w:hAnsi="Verdana" w:cs="Arial"/>
          <w:sz w:val="21"/>
          <w:szCs w:val="21"/>
        </w:rPr>
        <w:t xml:space="preserve"> / 01639 894</w:t>
      </w:r>
      <w:r w:rsidR="00D575D8" w:rsidRPr="006279DE">
        <w:rPr>
          <w:rFonts w:ascii="Verdana" w:eastAsiaTheme="minorHAnsi" w:hAnsi="Verdana" w:cs="Arial"/>
          <w:sz w:val="21"/>
          <w:szCs w:val="21"/>
        </w:rPr>
        <w:t>864</w:t>
      </w:r>
      <w:r w:rsidR="00D575D8" w:rsidRPr="006279DE">
        <w:rPr>
          <w:rFonts w:ascii="Verdana" w:eastAsiaTheme="minorHAnsi" w:hAnsi="Verdana" w:cs="Arial"/>
          <w:b/>
          <w:sz w:val="21"/>
          <w:szCs w:val="21"/>
        </w:rPr>
        <w:t xml:space="preserve"> </w:t>
      </w:r>
    </w:p>
    <w:p w14:paraId="514B81A1" w14:textId="62C6B0D7" w:rsidR="00D575D8" w:rsidRPr="006279DE" w:rsidRDefault="00D575D8" w:rsidP="00E6491C">
      <w:pPr>
        <w:spacing w:after="160" w:line="259" w:lineRule="auto"/>
        <w:jc w:val="both"/>
        <w:rPr>
          <w:rFonts w:ascii="Verdana" w:eastAsiaTheme="minorHAnsi" w:hAnsi="Verdana" w:cs="Arial"/>
          <w:b/>
          <w:sz w:val="21"/>
          <w:szCs w:val="21"/>
        </w:rPr>
      </w:pPr>
      <w:r w:rsidRPr="006279DE">
        <w:rPr>
          <w:rFonts w:ascii="Verdana" w:eastAsiaTheme="minorHAnsi" w:hAnsi="Verdana" w:cs="Arial"/>
          <w:b/>
          <w:sz w:val="21"/>
          <w:szCs w:val="21"/>
        </w:rPr>
        <w:lastRenderedPageBreak/>
        <w:t xml:space="preserve">Closing date </w:t>
      </w:r>
    </w:p>
    <w:p w14:paraId="11B475A4" w14:textId="5D5394FB" w:rsidR="00874727" w:rsidRPr="006279DE" w:rsidRDefault="00910BEF" w:rsidP="00E6491C">
      <w:pPr>
        <w:spacing w:after="160" w:line="259" w:lineRule="auto"/>
        <w:jc w:val="both"/>
        <w:rPr>
          <w:rFonts w:ascii="Verdana" w:eastAsiaTheme="minorHAnsi" w:hAnsi="Verdana" w:cs="Arial"/>
          <w:sz w:val="21"/>
          <w:szCs w:val="21"/>
        </w:rPr>
      </w:pPr>
      <w:r>
        <w:rPr>
          <w:rFonts w:ascii="Verdana" w:eastAsiaTheme="minorHAnsi" w:hAnsi="Verdana" w:cs="Arial"/>
          <w:sz w:val="21"/>
          <w:szCs w:val="21"/>
        </w:rPr>
        <w:t>9am</w:t>
      </w:r>
      <w:r w:rsidR="006D71AA">
        <w:rPr>
          <w:rFonts w:ascii="Verdana" w:eastAsiaTheme="minorHAnsi" w:hAnsi="Verdana" w:cs="Arial"/>
          <w:sz w:val="21"/>
          <w:szCs w:val="21"/>
        </w:rPr>
        <w:t xml:space="preserve"> on </w:t>
      </w:r>
      <w:r>
        <w:rPr>
          <w:rFonts w:ascii="Verdana" w:eastAsiaTheme="minorHAnsi" w:hAnsi="Verdana" w:cs="Arial"/>
          <w:sz w:val="21"/>
          <w:szCs w:val="21"/>
        </w:rPr>
        <w:t>26th</w:t>
      </w:r>
      <w:r w:rsidR="008A65FF">
        <w:rPr>
          <w:rFonts w:ascii="Verdana" w:eastAsiaTheme="minorHAnsi" w:hAnsi="Verdana" w:cs="Arial"/>
          <w:sz w:val="21"/>
          <w:szCs w:val="21"/>
        </w:rPr>
        <w:t xml:space="preserve"> October</w:t>
      </w:r>
      <w:r w:rsidR="006D71AA">
        <w:rPr>
          <w:rFonts w:ascii="Verdana" w:eastAsiaTheme="minorHAnsi" w:hAnsi="Verdana" w:cs="Arial"/>
          <w:sz w:val="21"/>
          <w:szCs w:val="21"/>
        </w:rPr>
        <w:t xml:space="preserve"> 2020</w:t>
      </w:r>
      <w:r w:rsidR="00874727" w:rsidRPr="006279DE">
        <w:rPr>
          <w:rFonts w:ascii="Verdana" w:eastAsiaTheme="minorHAnsi" w:hAnsi="Verdana" w:cs="Arial"/>
          <w:sz w:val="21"/>
          <w:szCs w:val="21"/>
        </w:rPr>
        <w:t>.</w:t>
      </w:r>
    </w:p>
    <w:p w14:paraId="29ECDAA9" w14:textId="77777777" w:rsidR="004C7CFE" w:rsidRDefault="00874727" w:rsidP="004C7CFE">
      <w:pPr>
        <w:spacing w:after="160" w:line="259" w:lineRule="auto"/>
        <w:jc w:val="both"/>
        <w:rPr>
          <w:rFonts w:ascii="Verdana" w:eastAsiaTheme="minorHAnsi" w:hAnsi="Verdana" w:cs="Arial"/>
          <w:b/>
          <w:sz w:val="21"/>
          <w:szCs w:val="21"/>
        </w:rPr>
      </w:pPr>
      <w:r w:rsidRPr="006279DE">
        <w:rPr>
          <w:rFonts w:ascii="Verdana" w:eastAsiaTheme="minorHAnsi" w:hAnsi="Verdana" w:cs="Arial"/>
          <w:b/>
          <w:sz w:val="21"/>
          <w:szCs w:val="21"/>
        </w:rPr>
        <w:t>Interview date</w:t>
      </w:r>
    </w:p>
    <w:p w14:paraId="45D0C39F" w14:textId="2A605F87" w:rsidR="00C72BDA" w:rsidRPr="004C7CFE" w:rsidRDefault="00C72BDA" w:rsidP="004C7CFE">
      <w:pPr>
        <w:spacing w:after="160" w:line="259" w:lineRule="auto"/>
        <w:jc w:val="both"/>
        <w:rPr>
          <w:rFonts w:ascii="Verdana" w:eastAsiaTheme="minorHAnsi" w:hAnsi="Verdana" w:cs="Arial"/>
          <w:b/>
          <w:sz w:val="21"/>
          <w:szCs w:val="21"/>
        </w:rPr>
      </w:pPr>
      <w:r w:rsidRPr="00F8660A">
        <w:rPr>
          <w:rFonts w:ascii="Verdana" w:hAnsi="Verdana" w:cs="Arial"/>
          <w:sz w:val="21"/>
          <w:szCs w:val="21"/>
        </w:rPr>
        <w:t xml:space="preserve">Interviews will be </w:t>
      </w:r>
      <w:r w:rsidR="00214492">
        <w:rPr>
          <w:rFonts w:ascii="Verdana" w:hAnsi="Verdana" w:cs="Arial"/>
          <w:sz w:val="21"/>
          <w:szCs w:val="21"/>
        </w:rPr>
        <w:t xml:space="preserve">on </w:t>
      </w:r>
      <w:r w:rsidR="00910BEF">
        <w:rPr>
          <w:rFonts w:ascii="Verdana" w:hAnsi="Verdana" w:cs="Arial"/>
          <w:sz w:val="21"/>
          <w:szCs w:val="21"/>
        </w:rPr>
        <w:t>28</w:t>
      </w:r>
      <w:r w:rsidR="00910BEF" w:rsidRPr="00910BEF">
        <w:rPr>
          <w:rFonts w:ascii="Verdana" w:hAnsi="Verdana" w:cs="Arial"/>
          <w:sz w:val="21"/>
          <w:szCs w:val="21"/>
          <w:vertAlign w:val="superscript"/>
        </w:rPr>
        <w:t>th</w:t>
      </w:r>
      <w:r w:rsidR="00910BEF">
        <w:rPr>
          <w:rFonts w:ascii="Verdana" w:hAnsi="Verdana" w:cs="Arial"/>
          <w:sz w:val="21"/>
          <w:szCs w:val="21"/>
        </w:rPr>
        <w:t xml:space="preserve"> and 29th</w:t>
      </w:r>
      <w:r w:rsidR="008A65FF">
        <w:rPr>
          <w:rFonts w:ascii="Verdana" w:hAnsi="Verdana" w:cs="Arial"/>
          <w:sz w:val="21"/>
          <w:szCs w:val="21"/>
        </w:rPr>
        <w:t xml:space="preserve"> October 2020</w:t>
      </w:r>
      <w:r w:rsidR="00756693">
        <w:rPr>
          <w:rFonts w:ascii="Verdana" w:hAnsi="Verdana" w:cs="Arial"/>
          <w:sz w:val="21"/>
          <w:szCs w:val="21"/>
        </w:rPr>
        <w:t xml:space="preserve"> </w:t>
      </w:r>
      <w:r w:rsidR="00214492">
        <w:rPr>
          <w:rFonts w:ascii="Verdana" w:hAnsi="Verdana" w:cs="Arial"/>
          <w:sz w:val="21"/>
          <w:szCs w:val="21"/>
        </w:rPr>
        <w:t xml:space="preserve">and </w:t>
      </w:r>
      <w:r w:rsidRPr="00F8660A">
        <w:rPr>
          <w:rFonts w:ascii="Verdana" w:hAnsi="Verdana" w:cs="Arial"/>
          <w:sz w:val="21"/>
          <w:szCs w:val="21"/>
        </w:rPr>
        <w:t>conducted through</w:t>
      </w:r>
      <w:r w:rsidR="00214492">
        <w:rPr>
          <w:rFonts w:ascii="Verdana" w:hAnsi="Verdana" w:cs="Arial"/>
          <w:sz w:val="21"/>
          <w:szCs w:val="21"/>
        </w:rPr>
        <w:t xml:space="preserve"> video call. W</w:t>
      </w:r>
      <w:r w:rsidRPr="00F8660A">
        <w:rPr>
          <w:rFonts w:ascii="Verdana" w:hAnsi="Verdana" w:cs="Arial"/>
          <w:sz w:val="21"/>
          <w:szCs w:val="21"/>
        </w:rPr>
        <w:t>e will liaise with you as to which platform (Zoom or Microsoft Teams) is preferable.</w:t>
      </w:r>
    </w:p>
    <w:p w14:paraId="7A0DD6C7" w14:textId="77777777" w:rsidR="00731202" w:rsidRDefault="00731202" w:rsidP="00E6491C">
      <w:pPr>
        <w:keepNext/>
        <w:keepLines/>
        <w:spacing w:before="240" w:line="259" w:lineRule="auto"/>
        <w:jc w:val="both"/>
        <w:outlineLvl w:val="0"/>
        <w:rPr>
          <w:rFonts w:ascii="Verdana" w:hAnsi="Verdana" w:cs="Arial"/>
          <w:sz w:val="21"/>
          <w:szCs w:val="21"/>
        </w:rPr>
      </w:pPr>
    </w:p>
    <w:p w14:paraId="0BC63DAD" w14:textId="77777777" w:rsidR="00731202" w:rsidRDefault="00731202" w:rsidP="00E6491C">
      <w:pPr>
        <w:keepNext/>
        <w:keepLines/>
        <w:spacing w:before="240" w:line="259" w:lineRule="auto"/>
        <w:jc w:val="both"/>
        <w:outlineLvl w:val="0"/>
        <w:rPr>
          <w:rFonts w:ascii="Verdana" w:hAnsi="Verdana" w:cs="Arial"/>
          <w:sz w:val="21"/>
          <w:szCs w:val="21"/>
        </w:rPr>
      </w:pPr>
    </w:p>
    <w:p w14:paraId="77317B78" w14:textId="7FF5979C" w:rsidR="00D575D8" w:rsidRPr="006279DE" w:rsidRDefault="006279DE" w:rsidP="00E6491C">
      <w:pPr>
        <w:keepNext/>
        <w:keepLines/>
        <w:spacing w:before="240" w:line="259" w:lineRule="auto"/>
        <w:jc w:val="both"/>
        <w:outlineLvl w:val="0"/>
        <w:rPr>
          <w:rFonts w:ascii="Verdana" w:eastAsiaTheme="majorEastAsia" w:hAnsi="Verdana" w:cs="Arial"/>
          <w:b/>
          <w:sz w:val="21"/>
          <w:szCs w:val="21"/>
        </w:rPr>
      </w:pPr>
      <w:r>
        <w:rPr>
          <w:rFonts w:ascii="Verdana" w:eastAsiaTheme="majorEastAsia" w:hAnsi="Verdana" w:cs="Arial"/>
          <w:b/>
          <w:sz w:val="21"/>
          <w:szCs w:val="21"/>
        </w:rPr>
        <w:t>C</w:t>
      </w:r>
      <w:r w:rsidR="00D575D8" w:rsidRPr="006279DE">
        <w:rPr>
          <w:rFonts w:ascii="Verdana" w:eastAsiaTheme="majorEastAsia" w:hAnsi="Verdana" w:cs="Arial"/>
          <w:b/>
          <w:sz w:val="21"/>
          <w:szCs w:val="21"/>
        </w:rPr>
        <w:t xml:space="preserve">YP Development and Support Officer </w:t>
      </w:r>
    </w:p>
    <w:p w14:paraId="2DDB8DFF" w14:textId="10411939" w:rsidR="00D575D8" w:rsidRPr="006279DE" w:rsidRDefault="00D575D8" w:rsidP="001E6DDF">
      <w:pPr>
        <w:pStyle w:val="Subtitle"/>
        <w:jc w:val="both"/>
        <w:rPr>
          <w:rFonts w:ascii="Verdana" w:hAnsi="Verdana" w:cs="Arial"/>
          <w:sz w:val="21"/>
          <w:szCs w:val="21"/>
        </w:rPr>
      </w:pPr>
      <w:r w:rsidRPr="006279DE">
        <w:rPr>
          <w:rFonts w:ascii="Verdana" w:hAnsi="Verdana" w:cs="Arial"/>
          <w:sz w:val="21"/>
          <w:szCs w:val="21"/>
        </w:rPr>
        <w:t xml:space="preserve">Job Profile </w:t>
      </w:r>
    </w:p>
    <w:tbl>
      <w:tblPr>
        <w:tblStyle w:val="TableGrid"/>
        <w:tblW w:w="0" w:type="auto"/>
        <w:tblLook w:val="04A0" w:firstRow="1" w:lastRow="0" w:firstColumn="1" w:lastColumn="0" w:noHBand="0" w:noVBand="1"/>
      </w:tblPr>
      <w:tblGrid>
        <w:gridCol w:w="1980"/>
        <w:gridCol w:w="7036"/>
      </w:tblGrid>
      <w:tr w:rsidR="00D575D8" w:rsidRPr="006279DE" w14:paraId="2D7C4ADE" w14:textId="77777777" w:rsidTr="0079021A">
        <w:tc>
          <w:tcPr>
            <w:tcW w:w="1980" w:type="dxa"/>
            <w:shd w:val="clear" w:color="auto" w:fill="00B0F0"/>
          </w:tcPr>
          <w:p w14:paraId="62E51B6A"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 xml:space="preserve">Job Title </w:t>
            </w:r>
          </w:p>
        </w:tc>
        <w:tc>
          <w:tcPr>
            <w:tcW w:w="7036" w:type="dxa"/>
          </w:tcPr>
          <w:p w14:paraId="0A59AE31"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Children and Young Person Support and Development Officer</w:t>
            </w:r>
          </w:p>
        </w:tc>
      </w:tr>
      <w:tr w:rsidR="00D575D8" w:rsidRPr="006279DE" w14:paraId="144713F2" w14:textId="77777777" w:rsidTr="0079021A">
        <w:tc>
          <w:tcPr>
            <w:tcW w:w="1980" w:type="dxa"/>
            <w:shd w:val="clear" w:color="auto" w:fill="00B0F0"/>
          </w:tcPr>
          <w:p w14:paraId="145101EA"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Reporting to:</w:t>
            </w:r>
          </w:p>
        </w:tc>
        <w:tc>
          <w:tcPr>
            <w:tcW w:w="7036" w:type="dxa"/>
          </w:tcPr>
          <w:p w14:paraId="02C32AA1" w14:textId="689E485B" w:rsidR="00D575D8" w:rsidRPr="006279DE" w:rsidRDefault="00C2487A" w:rsidP="00E6491C">
            <w:pPr>
              <w:jc w:val="both"/>
              <w:rPr>
                <w:rFonts w:ascii="Verdana" w:eastAsiaTheme="minorHAnsi" w:hAnsi="Verdana" w:cs="Arial"/>
                <w:sz w:val="21"/>
                <w:szCs w:val="21"/>
              </w:rPr>
            </w:pPr>
            <w:r>
              <w:rPr>
                <w:rFonts w:ascii="Verdana" w:eastAsiaTheme="minorHAnsi" w:hAnsi="Verdana" w:cs="Arial"/>
                <w:sz w:val="21"/>
                <w:szCs w:val="21"/>
              </w:rPr>
              <w:t>Projects Manager</w:t>
            </w:r>
          </w:p>
        </w:tc>
      </w:tr>
      <w:tr w:rsidR="00D575D8" w:rsidRPr="006279DE" w14:paraId="1DB4A440" w14:textId="77777777" w:rsidTr="0079021A">
        <w:tc>
          <w:tcPr>
            <w:tcW w:w="1980" w:type="dxa"/>
            <w:shd w:val="clear" w:color="auto" w:fill="00B0F0"/>
          </w:tcPr>
          <w:p w14:paraId="05D4D9E6"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 xml:space="preserve">Grade / Salary </w:t>
            </w:r>
          </w:p>
        </w:tc>
        <w:tc>
          <w:tcPr>
            <w:tcW w:w="7036" w:type="dxa"/>
          </w:tcPr>
          <w:p w14:paraId="51B812C3" w14:textId="78FF88E4" w:rsidR="00D575D8" w:rsidRPr="006279DE" w:rsidRDefault="00D575D8" w:rsidP="00B93293">
            <w:pPr>
              <w:jc w:val="both"/>
              <w:rPr>
                <w:rFonts w:ascii="Verdana" w:eastAsiaTheme="minorHAnsi" w:hAnsi="Verdana" w:cs="Arial"/>
                <w:sz w:val="21"/>
                <w:szCs w:val="21"/>
              </w:rPr>
            </w:pPr>
            <w:r w:rsidRPr="006279DE">
              <w:rPr>
                <w:rFonts w:ascii="Verdana" w:eastAsiaTheme="minorHAnsi" w:hAnsi="Verdana" w:cs="Arial"/>
                <w:sz w:val="21"/>
                <w:szCs w:val="21"/>
              </w:rPr>
              <w:t>£</w:t>
            </w:r>
            <w:r w:rsidR="00B93293">
              <w:rPr>
                <w:rFonts w:ascii="Verdana" w:eastAsiaTheme="minorHAnsi" w:hAnsi="Verdana" w:cs="Arial"/>
                <w:sz w:val="21"/>
                <w:szCs w:val="21"/>
              </w:rPr>
              <w:t>20,500</w:t>
            </w:r>
            <w:r w:rsidR="001864CF">
              <w:rPr>
                <w:rFonts w:ascii="Verdana" w:eastAsiaTheme="minorHAnsi" w:hAnsi="Verdana" w:cs="Arial"/>
                <w:sz w:val="21"/>
                <w:szCs w:val="21"/>
              </w:rPr>
              <w:t>-£21,754 pro rata plus pension</w:t>
            </w:r>
          </w:p>
        </w:tc>
      </w:tr>
      <w:tr w:rsidR="00D575D8" w:rsidRPr="006279DE" w14:paraId="1DA1DF7B" w14:textId="77777777" w:rsidTr="0079021A">
        <w:tc>
          <w:tcPr>
            <w:tcW w:w="1980" w:type="dxa"/>
            <w:shd w:val="clear" w:color="auto" w:fill="00B0F0"/>
          </w:tcPr>
          <w:p w14:paraId="360DE3D2"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 xml:space="preserve">Hours </w:t>
            </w:r>
          </w:p>
        </w:tc>
        <w:tc>
          <w:tcPr>
            <w:tcW w:w="7036" w:type="dxa"/>
          </w:tcPr>
          <w:p w14:paraId="4DE9CE73" w14:textId="2B98D65C" w:rsidR="00D575D8" w:rsidRPr="006279DE" w:rsidRDefault="00756693" w:rsidP="00E6491C">
            <w:pPr>
              <w:jc w:val="both"/>
              <w:rPr>
                <w:rFonts w:ascii="Verdana" w:eastAsiaTheme="minorHAnsi" w:hAnsi="Verdana" w:cs="Arial"/>
                <w:sz w:val="21"/>
                <w:szCs w:val="21"/>
              </w:rPr>
            </w:pPr>
            <w:r>
              <w:rPr>
                <w:rFonts w:ascii="Verdana" w:eastAsiaTheme="minorHAnsi" w:hAnsi="Verdana" w:cs="Arial"/>
                <w:sz w:val="21"/>
                <w:szCs w:val="21"/>
              </w:rPr>
              <w:t>25</w:t>
            </w:r>
          </w:p>
        </w:tc>
      </w:tr>
    </w:tbl>
    <w:p w14:paraId="66073305" w14:textId="77777777" w:rsidR="00D575D8" w:rsidRPr="006279DE" w:rsidRDefault="00D575D8" w:rsidP="00E6491C">
      <w:pPr>
        <w:spacing w:after="160" w:line="259" w:lineRule="auto"/>
        <w:jc w:val="both"/>
        <w:rPr>
          <w:rFonts w:ascii="Verdana" w:eastAsiaTheme="minorHAnsi" w:hAnsi="Verdana" w:cs="Arial"/>
          <w:sz w:val="21"/>
          <w:szCs w:val="21"/>
        </w:rPr>
      </w:pPr>
    </w:p>
    <w:tbl>
      <w:tblPr>
        <w:tblStyle w:val="TableGrid"/>
        <w:tblW w:w="0" w:type="auto"/>
        <w:tblLook w:val="04A0" w:firstRow="1" w:lastRow="0" w:firstColumn="1" w:lastColumn="0" w:noHBand="0" w:noVBand="1"/>
      </w:tblPr>
      <w:tblGrid>
        <w:gridCol w:w="9016"/>
      </w:tblGrid>
      <w:tr w:rsidR="00D575D8" w:rsidRPr="006279DE" w14:paraId="6F5984D6" w14:textId="77777777" w:rsidTr="0079021A">
        <w:tc>
          <w:tcPr>
            <w:tcW w:w="9016" w:type="dxa"/>
            <w:shd w:val="clear" w:color="auto" w:fill="00B0F0"/>
          </w:tcPr>
          <w:p w14:paraId="3D3D2FA4"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 xml:space="preserve">Job Purpose </w:t>
            </w:r>
          </w:p>
        </w:tc>
      </w:tr>
      <w:tr w:rsidR="00D575D8" w:rsidRPr="006279DE" w14:paraId="27F8C783" w14:textId="77777777" w:rsidTr="00803462">
        <w:tc>
          <w:tcPr>
            <w:tcW w:w="9016" w:type="dxa"/>
          </w:tcPr>
          <w:p w14:paraId="5849F2E9"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To provide a comprehensive support service, working with children and young people (CYP) who are impacted by domestic abuse. To deliver a range of programmes, sessions and activities to assist children and young people to come to terms with what they have experienced and improve their mental, physical and emotional well-being. </w:t>
            </w:r>
          </w:p>
        </w:tc>
      </w:tr>
    </w:tbl>
    <w:p w14:paraId="0E0AB187" w14:textId="77777777" w:rsidR="00D575D8" w:rsidRPr="006279DE" w:rsidRDefault="00D575D8" w:rsidP="00E6491C">
      <w:pPr>
        <w:spacing w:after="160" w:line="259" w:lineRule="auto"/>
        <w:jc w:val="both"/>
        <w:rPr>
          <w:rFonts w:ascii="Verdana" w:eastAsiaTheme="minorHAnsi" w:hAnsi="Verdana" w:cs="Arial"/>
          <w:sz w:val="21"/>
          <w:szCs w:val="21"/>
        </w:rPr>
      </w:pPr>
    </w:p>
    <w:tbl>
      <w:tblPr>
        <w:tblStyle w:val="TableGrid"/>
        <w:tblW w:w="0" w:type="auto"/>
        <w:tblLook w:val="04A0" w:firstRow="1" w:lastRow="0" w:firstColumn="1" w:lastColumn="0" w:noHBand="0" w:noVBand="1"/>
      </w:tblPr>
      <w:tblGrid>
        <w:gridCol w:w="846"/>
        <w:gridCol w:w="8170"/>
      </w:tblGrid>
      <w:tr w:rsidR="00D575D8" w:rsidRPr="006279DE" w14:paraId="541E27BF" w14:textId="77777777" w:rsidTr="0079021A">
        <w:tc>
          <w:tcPr>
            <w:tcW w:w="9016" w:type="dxa"/>
            <w:gridSpan w:val="2"/>
            <w:shd w:val="clear" w:color="auto" w:fill="00B0F0"/>
          </w:tcPr>
          <w:p w14:paraId="4B493FB7"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color w:val="FFFFFF" w:themeColor="background1"/>
                <w:sz w:val="21"/>
                <w:szCs w:val="21"/>
              </w:rPr>
              <w:t xml:space="preserve">Key accountabilities </w:t>
            </w:r>
          </w:p>
        </w:tc>
      </w:tr>
      <w:tr w:rsidR="00D575D8" w:rsidRPr="006279DE" w14:paraId="2C5F85F2" w14:textId="77777777" w:rsidTr="00803462">
        <w:tc>
          <w:tcPr>
            <w:tcW w:w="846" w:type="dxa"/>
          </w:tcPr>
          <w:p w14:paraId="23E7A32E"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1</w:t>
            </w:r>
          </w:p>
        </w:tc>
        <w:tc>
          <w:tcPr>
            <w:tcW w:w="8170" w:type="dxa"/>
          </w:tcPr>
          <w:p w14:paraId="086BD88E"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Use a child-centred approach to deliver a specialist Domestic Abuse support service to CYP, helping them to understand and come to terms with the effects of domestic abuse and develop coping strategies. Encourage CYP’s to participate in shaping and developing a service that meets their needs.</w:t>
            </w:r>
          </w:p>
        </w:tc>
      </w:tr>
      <w:tr w:rsidR="00D575D8" w:rsidRPr="006279DE" w14:paraId="1B3DEE03" w14:textId="77777777" w:rsidTr="00803462">
        <w:tc>
          <w:tcPr>
            <w:tcW w:w="846" w:type="dxa"/>
          </w:tcPr>
          <w:p w14:paraId="67A25DE4"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2</w:t>
            </w:r>
          </w:p>
        </w:tc>
        <w:tc>
          <w:tcPr>
            <w:tcW w:w="8170" w:type="dxa"/>
          </w:tcPr>
          <w:p w14:paraId="5AF8F0E2"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Plan and deliver a range of community based, age appropriate sessions and activities for CYP’s </w:t>
            </w:r>
          </w:p>
        </w:tc>
      </w:tr>
      <w:tr w:rsidR="00D575D8" w:rsidRPr="006279DE" w14:paraId="3E5F6BBB" w14:textId="77777777" w:rsidTr="00803462">
        <w:tc>
          <w:tcPr>
            <w:tcW w:w="846" w:type="dxa"/>
          </w:tcPr>
          <w:p w14:paraId="31E0AFC0"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3</w:t>
            </w:r>
          </w:p>
        </w:tc>
        <w:tc>
          <w:tcPr>
            <w:tcW w:w="8170" w:type="dxa"/>
          </w:tcPr>
          <w:p w14:paraId="13C3173E"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Carry out risk assessments and initial needs assessments to determine what level of service is appropriate, making internal and external referrals as and when required </w:t>
            </w:r>
          </w:p>
        </w:tc>
      </w:tr>
      <w:tr w:rsidR="00D575D8" w:rsidRPr="006279DE" w14:paraId="1F184B5E" w14:textId="77777777" w:rsidTr="00803462">
        <w:tc>
          <w:tcPr>
            <w:tcW w:w="846" w:type="dxa"/>
          </w:tcPr>
          <w:p w14:paraId="6DB4C657"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4</w:t>
            </w:r>
          </w:p>
        </w:tc>
        <w:tc>
          <w:tcPr>
            <w:tcW w:w="8170" w:type="dxa"/>
          </w:tcPr>
          <w:p w14:paraId="4B29D68A"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Encourage participation of mothers in the activities of their children and address some of the negative impacts of domestic abuse on the mother/child relationship </w:t>
            </w:r>
          </w:p>
        </w:tc>
      </w:tr>
      <w:tr w:rsidR="00D575D8" w:rsidRPr="006279DE" w14:paraId="2E02B011" w14:textId="77777777" w:rsidTr="00803462">
        <w:tc>
          <w:tcPr>
            <w:tcW w:w="846" w:type="dxa"/>
          </w:tcPr>
          <w:p w14:paraId="021029D2"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5</w:t>
            </w:r>
          </w:p>
        </w:tc>
        <w:tc>
          <w:tcPr>
            <w:tcW w:w="8170" w:type="dxa"/>
          </w:tcPr>
          <w:p w14:paraId="41211A81"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Deliver 1-1 sessions with CYP’s and a range of programmes in a group setting, including STAR and Young Person’s Recovery Toolkit</w:t>
            </w:r>
          </w:p>
        </w:tc>
      </w:tr>
      <w:tr w:rsidR="00D575D8" w:rsidRPr="006279DE" w14:paraId="10B0351F" w14:textId="77777777" w:rsidTr="00803462">
        <w:tc>
          <w:tcPr>
            <w:tcW w:w="846" w:type="dxa"/>
          </w:tcPr>
          <w:p w14:paraId="3829478E"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6</w:t>
            </w:r>
          </w:p>
        </w:tc>
        <w:tc>
          <w:tcPr>
            <w:tcW w:w="8170" w:type="dxa"/>
          </w:tcPr>
          <w:p w14:paraId="22AAE216" w14:textId="5E7D6E95"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Be aware of child protection policy and procedures and act on any concerns or information regarding the safe</w:t>
            </w:r>
            <w:r w:rsidR="00160A27" w:rsidRPr="006279DE">
              <w:rPr>
                <w:rFonts w:ascii="Verdana" w:eastAsiaTheme="minorHAnsi" w:hAnsi="Verdana" w:cs="Arial"/>
                <w:sz w:val="21"/>
                <w:szCs w:val="21"/>
              </w:rPr>
              <w:t xml:space="preserve">guarding of children. Update Thrive </w:t>
            </w:r>
            <w:r w:rsidRPr="006279DE">
              <w:rPr>
                <w:rFonts w:ascii="Verdana" w:eastAsiaTheme="minorHAnsi" w:hAnsi="Verdana" w:cs="Arial"/>
                <w:sz w:val="21"/>
                <w:szCs w:val="21"/>
              </w:rPr>
              <w:t xml:space="preserve">WA database with client records, working within GDPR and confidentiality policies and laws. </w:t>
            </w:r>
          </w:p>
        </w:tc>
      </w:tr>
      <w:tr w:rsidR="00D575D8" w:rsidRPr="006279DE" w14:paraId="1C6B15C4" w14:textId="77777777" w:rsidTr="00803462">
        <w:tc>
          <w:tcPr>
            <w:tcW w:w="846" w:type="dxa"/>
          </w:tcPr>
          <w:p w14:paraId="52F2928B"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7</w:t>
            </w:r>
          </w:p>
        </w:tc>
        <w:tc>
          <w:tcPr>
            <w:tcW w:w="8170" w:type="dxa"/>
          </w:tcPr>
          <w:p w14:paraId="3EECC5BF"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Capture and record client outcomes, evidencing the impact of the service and providing information for reports as and when required </w:t>
            </w:r>
          </w:p>
        </w:tc>
      </w:tr>
      <w:tr w:rsidR="00D575D8" w:rsidRPr="006279DE" w14:paraId="25F7FDF6" w14:textId="77777777" w:rsidTr="00803462">
        <w:tc>
          <w:tcPr>
            <w:tcW w:w="846" w:type="dxa"/>
          </w:tcPr>
          <w:p w14:paraId="532ED0D3"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8</w:t>
            </w:r>
          </w:p>
        </w:tc>
        <w:tc>
          <w:tcPr>
            <w:tcW w:w="8170" w:type="dxa"/>
          </w:tcPr>
          <w:p w14:paraId="460E1993"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Co-ordinate the work of any volunteers to support the CYP service</w:t>
            </w:r>
          </w:p>
        </w:tc>
      </w:tr>
      <w:tr w:rsidR="00D575D8" w:rsidRPr="006279DE" w14:paraId="7D33BFB1" w14:textId="77777777" w:rsidTr="00803462">
        <w:tc>
          <w:tcPr>
            <w:tcW w:w="846" w:type="dxa"/>
          </w:tcPr>
          <w:p w14:paraId="35D68CE0"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9</w:t>
            </w:r>
          </w:p>
        </w:tc>
        <w:tc>
          <w:tcPr>
            <w:tcW w:w="8170" w:type="dxa"/>
          </w:tcPr>
          <w:p w14:paraId="02E7444C" w14:textId="0E751A75" w:rsidR="00D575D8" w:rsidRPr="006279DE" w:rsidRDefault="00D575D8" w:rsidP="00160A27">
            <w:pPr>
              <w:jc w:val="both"/>
              <w:rPr>
                <w:rFonts w:ascii="Verdana" w:eastAsiaTheme="minorHAnsi" w:hAnsi="Verdana" w:cs="Arial"/>
                <w:sz w:val="21"/>
                <w:szCs w:val="21"/>
              </w:rPr>
            </w:pPr>
            <w:r w:rsidRPr="006279DE">
              <w:rPr>
                <w:rFonts w:ascii="Verdana" w:eastAsiaTheme="minorHAnsi" w:hAnsi="Verdana" w:cs="Arial"/>
                <w:sz w:val="21"/>
                <w:szCs w:val="21"/>
              </w:rPr>
              <w:t xml:space="preserve">Promote, advertise and publicise </w:t>
            </w:r>
            <w:r w:rsidR="00160A27" w:rsidRPr="006279DE">
              <w:rPr>
                <w:rFonts w:ascii="Verdana" w:eastAsiaTheme="minorHAnsi" w:hAnsi="Verdana" w:cs="Arial"/>
                <w:sz w:val="21"/>
                <w:szCs w:val="21"/>
              </w:rPr>
              <w:t xml:space="preserve">Thrive </w:t>
            </w:r>
            <w:r w:rsidRPr="006279DE">
              <w:rPr>
                <w:rFonts w:ascii="Verdana" w:eastAsiaTheme="minorHAnsi" w:hAnsi="Verdana" w:cs="Arial"/>
                <w:sz w:val="21"/>
                <w:szCs w:val="21"/>
              </w:rPr>
              <w:t xml:space="preserve">WA CYP Service to external stakeholders, building relationships with key external agencies  </w:t>
            </w:r>
          </w:p>
        </w:tc>
      </w:tr>
      <w:tr w:rsidR="00D575D8" w:rsidRPr="006279DE" w14:paraId="38211C61" w14:textId="77777777" w:rsidTr="00803462">
        <w:tc>
          <w:tcPr>
            <w:tcW w:w="846" w:type="dxa"/>
          </w:tcPr>
          <w:p w14:paraId="454DF053"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10</w:t>
            </w:r>
          </w:p>
        </w:tc>
        <w:tc>
          <w:tcPr>
            <w:tcW w:w="8170" w:type="dxa"/>
          </w:tcPr>
          <w:p w14:paraId="5A0976D8" w14:textId="24E29591" w:rsidR="00D575D8" w:rsidRPr="006279DE" w:rsidRDefault="00160A27"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Be an active member of the Thrive </w:t>
            </w:r>
            <w:r w:rsidR="00D575D8" w:rsidRPr="006279DE">
              <w:rPr>
                <w:rFonts w:ascii="Verdana" w:eastAsiaTheme="minorHAnsi" w:hAnsi="Verdana" w:cs="Arial"/>
                <w:sz w:val="21"/>
                <w:szCs w:val="21"/>
              </w:rPr>
              <w:t xml:space="preserve">WA team, contributing to team meetings and engaging in training, supervision and appraisal </w:t>
            </w:r>
          </w:p>
        </w:tc>
      </w:tr>
      <w:tr w:rsidR="00D575D8" w:rsidRPr="006279DE" w14:paraId="6A82C391" w14:textId="77777777" w:rsidTr="00803462">
        <w:tc>
          <w:tcPr>
            <w:tcW w:w="846" w:type="dxa"/>
          </w:tcPr>
          <w:p w14:paraId="694A7BE5"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11</w:t>
            </w:r>
          </w:p>
        </w:tc>
        <w:tc>
          <w:tcPr>
            <w:tcW w:w="8170" w:type="dxa"/>
          </w:tcPr>
          <w:p w14:paraId="697FE50B" w14:textId="23909D8A"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To participate in the 24 hour, 365</w:t>
            </w:r>
            <w:r w:rsidR="00160A27" w:rsidRPr="006279DE">
              <w:rPr>
                <w:rFonts w:ascii="Verdana" w:eastAsiaTheme="minorHAnsi" w:hAnsi="Verdana" w:cs="Arial"/>
                <w:sz w:val="21"/>
                <w:szCs w:val="21"/>
              </w:rPr>
              <w:t>/6</w:t>
            </w:r>
            <w:r w:rsidRPr="006279DE">
              <w:rPr>
                <w:rFonts w:ascii="Verdana" w:eastAsiaTheme="minorHAnsi" w:hAnsi="Verdana" w:cs="Arial"/>
                <w:sz w:val="21"/>
                <w:szCs w:val="21"/>
              </w:rPr>
              <w:t xml:space="preserve"> day on-call rota in line with our lone-working policy.</w:t>
            </w:r>
          </w:p>
        </w:tc>
      </w:tr>
    </w:tbl>
    <w:p w14:paraId="35957315" w14:textId="77777777" w:rsidR="00D575D8" w:rsidRPr="006279DE" w:rsidRDefault="00D575D8" w:rsidP="00E6491C">
      <w:pPr>
        <w:spacing w:after="160" w:line="259" w:lineRule="auto"/>
        <w:jc w:val="both"/>
        <w:rPr>
          <w:rFonts w:ascii="Verdana" w:eastAsiaTheme="minorHAnsi" w:hAnsi="Verdana" w:cs="Arial"/>
          <w:sz w:val="21"/>
          <w:szCs w:val="21"/>
        </w:rPr>
      </w:pPr>
    </w:p>
    <w:tbl>
      <w:tblPr>
        <w:tblStyle w:val="TableGrid"/>
        <w:tblW w:w="0" w:type="auto"/>
        <w:tblLook w:val="04A0" w:firstRow="1" w:lastRow="0" w:firstColumn="1" w:lastColumn="0" w:noHBand="0" w:noVBand="1"/>
      </w:tblPr>
      <w:tblGrid>
        <w:gridCol w:w="4508"/>
        <w:gridCol w:w="4508"/>
      </w:tblGrid>
      <w:tr w:rsidR="00D575D8" w:rsidRPr="006279DE" w14:paraId="38FF19A9" w14:textId="77777777" w:rsidTr="0079021A">
        <w:tc>
          <w:tcPr>
            <w:tcW w:w="4508" w:type="dxa"/>
            <w:shd w:val="clear" w:color="auto" w:fill="00B0F0"/>
          </w:tcPr>
          <w:p w14:paraId="416CCB90" w14:textId="77777777" w:rsidR="00D575D8" w:rsidRPr="006279DE" w:rsidRDefault="00D575D8" w:rsidP="00E6491C">
            <w:pPr>
              <w:jc w:val="both"/>
              <w:rPr>
                <w:rFonts w:ascii="Verdana" w:eastAsiaTheme="minorHAnsi" w:hAnsi="Verdana" w:cs="Arial"/>
                <w:color w:val="FFFFFF" w:themeColor="background1"/>
                <w:sz w:val="21"/>
                <w:szCs w:val="21"/>
              </w:rPr>
            </w:pPr>
            <w:r w:rsidRPr="006279DE">
              <w:rPr>
                <w:rFonts w:ascii="Verdana" w:eastAsiaTheme="minorHAnsi" w:hAnsi="Verdana" w:cs="Arial"/>
                <w:color w:val="FFFFFF" w:themeColor="background1"/>
                <w:sz w:val="21"/>
                <w:szCs w:val="21"/>
              </w:rPr>
              <w:t xml:space="preserve">Line Management Responsibilities (Y/N) </w:t>
            </w:r>
          </w:p>
        </w:tc>
        <w:tc>
          <w:tcPr>
            <w:tcW w:w="4508" w:type="dxa"/>
          </w:tcPr>
          <w:p w14:paraId="05CA327A"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N</w:t>
            </w:r>
          </w:p>
        </w:tc>
      </w:tr>
    </w:tbl>
    <w:p w14:paraId="5E8EF477" w14:textId="77777777" w:rsidR="00D575D8" w:rsidRPr="006279DE" w:rsidRDefault="00D575D8" w:rsidP="00E6491C">
      <w:pPr>
        <w:spacing w:after="160" w:line="259" w:lineRule="auto"/>
        <w:jc w:val="both"/>
        <w:rPr>
          <w:rFonts w:ascii="Verdana" w:eastAsiaTheme="minorHAnsi" w:hAnsi="Verdana" w:cs="Arial"/>
          <w:sz w:val="21"/>
          <w:szCs w:val="21"/>
        </w:rPr>
      </w:pPr>
    </w:p>
    <w:tbl>
      <w:tblPr>
        <w:tblStyle w:val="TableGrid"/>
        <w:tblW w:w="0" w:type="auto"/>
        <w:tblLook w:val="04A0" w:firstRow="1" w:lastRow="0" w:firstColumn="1" w:lastColumn="0" w:noHBand="0" w:noVBand="1"/>
      </w:tblPr>
      <w:tblGrid>
        <w:gridCol w:w="1696"/>
        <w:gridCol w:w="7320"/>
      </w:tblGrid>
      <w:tr w:rsidR="00D575D8" w:rsidRPr="006279DE" w14:paraId="5B4DE025" w14:textId="77777777" w:rsidTr="0079021A">
        <w:tc>
          <w:tcPr>
            <w:tcW w:w="9016" w:type="dxa"/>
            <w:gridSpan w:val="2"/>
            <w:shd w:val="clear" w:color="auto" w:fill="00B0F0"/>
          </w:tcPr>
          <w:p w14:paraId="2D456C06"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color w:val="FFFFFF" w:themeColor="background1"/>
                <w:sz w:val="21"/>
                <w:szCs w:val="21"/>
              </w:rPr>
              <w:t>Qualifications</w:t>
            </w:r>
            <w:r w:rsidRPr="006279DE">
              <w:rPr>
                <w:rFonts w:ascii="Verdana" w:eastAsiaTheme="minorHAnsi" w:hAnsi="Verdana" w:cs="Arial"/>
                <w:sz w:val="21"/>
                <w:szCs w:val="21"/>
              </w:rPr>
              <w:t xml:space="preserve"> </w:t>
            </w:r>
            <w:r w:rsidRPr="006279DE">
              <w:rPr>
                <w:rFonts w:ascii="Verdana" w:eastAsiaTheme="minorHAnsi" w:hAnsi="Verdana" w:cs="Arial"/>
                <w:color w:val="FFFFFF" w:themeColor="background1"/>
                <w:sz w:val="21"/>
                <w:szCs w:val="21"/>
              </w:rPr>
              <w:t xml:space="preserve">and Training </w:t>
            </w:r>
          </w:p>
        </w:tc>
      </w:tr>
      <w:tr w:rsidR="00D575D8" w:rsidRPr="006279DE" w14:paraId="34D18445" w14:textId="77777777" w:rsidTr="00803462">
        <w:tc>
          <w:tcPr>
            <w:tcW w:w="1696" w:type="dxa"/>
          </w:tcPr>
          <w:p w14:paraId="559CCD99"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Desired </w:t>
            </w:r>
          </w:p>
        </w:tc>
        <w:tc>
          <w:tcPr>
            <w:tcW w:w="7320" w:type="dxa"/>
          </w:tcPr>
          <w:p w14:paraId="7B883E78" w14:textId="0F73C4E3" w:rsidR="00D575D8" w:rsidRPr="006279DE" w:rsidRDefault="0079021A" w:rsidP="00E6491C">
            <w:pPr>
              <w:jc w:val="both"/>
              <w:rPr>
                <w:rFonts w:ascii="Verdana" w:eastAsiaTheme="minorHAnsi" w:hAnsi="Verdana" w:cs="Arial"/>
                <w:sz w:val="21"/>
                <w:szCs w:val="21"/>
              </w:rPr>
            </w:pPr>
            <w:r>
              <w:rPr>
                <w:rFonts w:ascii="Verdana" w:eastAsiaTheme="minorHAnsi" w:hAnsi="Verdana" w:cs="Arial"/>
                <w:sz w:val="21"/>
                <w:szCs w:val="21"/>
              </w:rPr>
              <w:t>NVQ Level 4</w:t>
            </w:r>
            <w:r w:rsidR="00D575D8" w:rsidRPr="006279DE">
              <w:rPr>
                <w:rFonts w:ascii="Verdana" w:eastAsiaTheme="minorHAnsi" w:hAnsi="Verdana" w:cs="Arial"/>
                <w:sz w:val="21"/>
                <w:szCs w:val="21"/>
              </w:rPr>
              <w:t xml:space="preserve"> Domestic Abuse </w:t>
            </w:r>
          </w:p>
        </w:tc>
      </w:tr>
      <w:tr w:rsidR="00D575D8" w:rsidRPr="006279DE" w14:paraId="03A67B48" w14:textId="77777777" w:rsidTr="00803462">
        <w:tc>
          <w:tcPr>
            <w:tcW w:w="1696" w:type="dxa"/>
          </w:tcPr>
          <w:p w14:paraId="64CC1C83" w14:textId="77777777" w:rsidR="00D575D8" w:rsidRPr="006279DE" w:rsidRDefault="00D575D8" w:rsidP="00E6491C">
            <w:pPr>
              <w:jc w:val="both"/>
              <w:rPr>
                <w:rFonts w:ascii="Verdana" w:eastAsiaTheme="minorHAnsi" w:hAnsi="Verdana" w:cs="Arial"/>
                <w:sz w:val="21"/>
                <w:szCs w:val="21"/>
              </w:rPr>
            </w:pPr>
          </w:p>
        </w:tc>
        <w:tc>
          <w:tcPr>
            <w:tcW w:w="7320" w:type="dxa"/>
          </w:tcPr>
          <w:p w14:paraId="056EB871" w14:textId="5BD7A202" w:rsidR="00D575D8" w:rsidRPr="006279DE" w:rsidRDefault="0079021A" w:rsidP="00E6491C">
            <w:pPr>
              <w:jc w:val="both"/>
              <w:rPr>
                <w:rFonts w:ascii="Verdana" w:eastAsiaTheme="minorHAnsi" w:hAnsi="Verdana" w:cs="Arial"/>
                <w:sz w:val="21"/>
                <w:szCs w:val="21"/>
              </w:rPr>
            </w:pPr>
            <w:r>
              <w:rPr>
                <w:rFonts w:ascii="Verdana" w:eastAsiaTheme="minorHAnsi" w:hAnsi="Verdana" w:cs="Arial"/>
                <w:sz w:val="21"/>
                <w:szCs w:val="21"/>
              </w:rPr>
              <w:t>Play therapy</w:t>
            </w:r>
            <w:r w:rsidR="00D575D8" w:rsidRPr="006279DE">
              <w:rPr>
                <w:rFonts w:ascii="Verdana" w:eastAsiaTheme="minorHAnsi" w:hAnsi="Verdana" w:cs="Arial"/>
                <w:sz w:val="21"/>
                <w:szCs w:val="21"/>
              </w:rPr>
              <w:t xml:space="preserve"> </w:t>
            </w:r>
          </w:p>
        </w:tc>
      </w:tr>
      <w:tr w:rsidR="00D575D8" w:rsidRPr="006279DE" w14:paraId="6A673A43" w14:textId="77777777" w:rsidTr="00803462">
        <w:tc>
          <w:tcPr>
            <w:tcW w:w="1696" w:type="dxa"/>
          </w:tcPr>
          <w:p w14:paraId="24D41D6C"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Essential </w:t>
            </w:r>
          </w:p>
        </w:tc>
        <w:tc>
          <w:tcPr>
            <w:tcW w:w="7320" w:type="dxa"/>
          </w:tcPr>
          <w:p w14:paraId="78798EC6"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 xml:space="preserve">NVQ Level 3 or equivalent </w:t>
            </w:r>
          </w:p>
        </w:tc>
      </w:tr>
      <w:tr w:rsidR="00D575D8" w:rsidRPr="006279DE" w14:paraId="322204C2" w14:textId="77777777" w:rsidTr="00803462">
        <w:tc>
          <w:tcPr>
            <w:tcW w:w="1696" w:type="dxa"/>
          </w:tcPr>
          <w:p w14:paraId="153311C1" w14:textId="77777777" w:rsidR="00D575D8" w:rsidRPr="006279DE" w:rsidRDefault="00D575D8" w:rsidP="00E6491C">
            <w:pPr>
              <w:jc w:val="both"/>
              <w:rPr>
                <w:rFonts w:ascii="Verdana" w:eastAsiaTheme="minorHAnsi" w:hAnsi="Verdana" w:cstheme="minorBidi"/>
                <w:sz w:val="21"/>
                <w:szCs w:val="21"/>
              </w:rPr>
            </w:pPr>
          </w:p>
        </w:tc>
        <w:tc>
          <w:tcPr>
            <w:tcW w:w="7320" w:type="dxa"/>
          </w:tcPr>
          <w:p w14:paraId="633CE4CA"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Child Protection and Safeguarding (provided)</w:t>
            </w:r>
          </w:p>
        </w:tc>
      </w:tr>
      <w:tr w:rsidR="00D575D8" w:rsidRPr="006279DE" w14:paraId="7E97D328" w14:textId="77777777" w:rsidTr="00803462">
        <w:tc>
          <w:tcPr>
            <w:tcW w:w="1696" w:type="dxa"/>
          </w:tcPr>
          <w:p w14:paraId="5E1D451D" w14:textId="77777777" w:rsidR="00D575D8" w:rsidRPr="006279DE" w:rsidRDefault="00D575D8" w:rsidP="00E6491C">
            <w:pPr>
              <w:jc w:val="both"/>
              <w:rPr>
                <w:rFonts w:ascii="Verdana" w:eastAsiaTheme="minorHAnsi" w:hAnsi="Verdana" w:cstheme="minorBidi"/>
                <w:sz w:val="21"/>
                <w:szCs w:val="21"/>
              </w:rPr>
            </w:pPr>
          </w:p>
        </w:tc>
        <w:tc>
          <w:tcPr>
            <w:tcW w:w="7320" w:type="dxa"/>
          </w:tcPr>
          <w:p w14:paraId="23F1640C" w14:textId="77777777" w:rsidR="00D575D8" w:rsidRPr="006279DE" w:rsidRDefault="00D575D8" w:rsidP="00E6491C">
            <w:pPr>
              <w:jc w:val="both"/>
              <w:rPr>
                <w:rFonts w:ascii="Verdana" w:eastAsiaTheme="minorHAnsi" w:hAnsi="Verdana" w:cs="Arial"/>
                <w:sz w:val="21"/>
                <w:szCs w:val="21"/>
              </w:rPr>
            </w:pPr>
            <w:r w:rsidRPr="006279DE">
              <w:rPr>
                <w:rFonts w:ascii="Verdana" w:eastAsiaTheme="minorHAnsi" w:hAnsi="Verdana" w:cs="Arial"/>
                <w:sz w:val="21"/>
                <w:szCs w:val="21"/>
              </w:rPr>
              <w:t>Health and Safety (provided)</w:t>
            </w:r>
          </w:p>
        </w:tc>
      </w:tr>
      <w:tr w:rsidR="00D575D8" w:rsidRPr="006279DE" w14:paraId="70599CD3" w14:textId="77777777" w:rsidTr="00803462">
        <w:tc>
          <w:tcPr>
            <w:tcW w:w="1696" w:type="dxa"/>
          </w:tcPr>
          <w:p w14:paraId="218CAB95" w14:textId="77777777" w:rsidR="00D575D8" w:rsidRPr="006279DE" w:rsidRDefault="00D575D8" w:rsidP="00E6491C">
            <w:pPr>
              <w:jc w:val="both"/>
              <w:rPr>
                <w:rFonts w:ascii="Verdana" w:eastAsiaTheme="minorHAnsi" w:hAnsi="Verdana" w:cstheme="minorBidi"/>
                <w:sz w:val="21"/>
                <w:szCs w:val="21"/>
              </w:rPr>
            </w:pPr>
          </w:p>
        </w:tc>
        <w:tc>
          <w:tcPr>
            <w:tcW w:w="7320" w:type="dxa"/>
          </w:tcPr>
          <w:p w14:paraId="2C9F24F5" w14:textId="4B216EC6" w:rsidR="00D575D8" w:rsidRPr="006279DE" w:rsidRDefault="00D575D8" w:rsidP="003A1C9A">
            <w:pPr>
              <w:jc w:val="both"/>
              <w:rPr>
                <w:rFonts w:ascii="Verdana" w:eastAsiaTheme="minorHAnsi" w:hAnsi="Verdana" w:cs="Arial"/>
                <w:sz w:val="21"/>
                <w:szCs w:val="21"/>
              </w:rPr>
            </w:pPr>
            <w:r w:rsidRPr="006279DE">
              <w:rPr>
                <w:rFonts w:ascii="Verdana" w:eastAsiaTheme="minorHAnsi" w:hAnsi="Verdana" w:cs="Arial"/>
                <w:sz w:val="21"/>
                <w:szCs w:val="21"/>
              </w:rPr>
              <w:t xml:space="preserve">STAR and Recovery Tool Kit Training </w:t>
            </w:r>
            <w:r w:rsidR="00756693">
              <w:rPr>
                <w:rFonts w:ascii="Verdana" w:eastAsiaTheme="minorHAnsi" w:hAnsi="Verdana" w:cs="Arial"/>
                <w:sz w:val="21"/>
                <w:szCs w:val="21"/>
              </w:rPr>
              <w:t>(provided)</w:t>
            </w:r>
          </w:p>
        </w:tc>
      </w:tr>
    </w:tbl>
    <w:p w14:paraId="28DBBFAF" w14:textId="21B2C236" w:rsidR="00D575D8" w:rsidRPr="006279DE" w:rsidRDefault="00D575D8" w:rsidP="00E6491C">
      <w:pPr>
        <w:keepNext/>
        <w:keepLines/>
        <w:spacing w:before="240" w:line="259" w:lineRule="auto"/>
        <w:jc w:val="both"/>
        <w:outlineLvl w:val="0"/>
        <w:rPr>
          <w:rFonts w:ascii="Verdana" w:eastAsiaTheme="majorEastAsia" w:hAnsi="Verdana" w:cs="Arial"/>
          <w:b/>
          <w:sz w:val="21"/>
          <w:szCs w:val="21"/>
        </w:rPr>
      </w:pPr>
      <w:r w:rsidRPr="006279DE">
        <w:rPr>
          <w:rFonts w:ascii="Verdana" w:eastAsiaTheme="majorEastAsia" w:hAnsi="Verdana" w:cs="Arial"/>
          <w:b/>
          <w:sz w:val="21"/>
          <w:szCs w:val="21"/>
        </w:rPr>
        <w:t xml:space="preserve">CYP Development and Support Officer </w:t>
      </w:r>
    </w:p>
    <w:p w14:paraId="115575F8" w14:textId="77777777" w:rsidR="00D575D8" w:rsidRPr="006279DE" w:rsidRDefault="00D575D8" w:rsidP="00E6491C">
      <w:pPr>
        <w:pStyle w:val="Subtitle"/>
        <w:jc w:val="both"/>
        <w:rPr>
          <w:rFonts w:ascii="Verdana" w:hAnsi="Verdana" w:cs="Arial"/>
          <w:sz w:val="21"/>
          <w:szCs w:val="21"/>
        </w:rPr>
      </w:pPr>
      <w:r w:rsidRPr="006279DE">
        <w:rPr>
          <w:rFonts w:ascii="Verdana" w:hAnsi="Verdana" w:cs="Arial"/>
          <w:sz w:val="21"/>
          <w:szCs w:val="21"/>
        </w:rPr>
        <w:t xml:space="preserve">Person Specification </w:t>
      </w:r>
    </w:p>
    <w:p w14:paraId="7DF88401" w14:textId="77777777" w:rsidR="00160A27" w:rsidRPr="006279DE" w:rsidRDefault="00160A27" w:rsidP="00160A27">
      <w:pPr>
        <w:rPr>
          <w:rFonts w:ascii="Verdana" w:hAnsi="Verdana"/>
          <w:sz w:val="21"/>
          <w:szCs w:val="21"/>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25"/>
        <w:gridCol w:w="3401"/>
      </w:tblGrid>
      <w:tr w:rsidR="00D575D8" w:rsidRPr="006279DE" w14:paraId="74399505" w14:textId="77777777" w:rsidTr="0079021A">
        <w:tc>
          <w:tcPr>
            <w:tcW w:w="912" w:type="pct"/>
            <w:shd w:val="clear" w:color="auto" w:fill="00B0F0"/>
          </w:tcPr>
          <w:p w14:paraId="169B52F5" w14:textId="77777777" w:rsidR="00D575D8" w:rsidRPr="001E6DDF" w:rsidRDefault="00D575D8" w:rsidP="00E6491C">
            <w:pPr>
              <w:jc w:val="both"/>
              <w:rPr>
                <w:rFonts w:ascii="Verdana" w:hAnsi="Verdana" w:cs="Arial"/>
                <w:b/>
                <w:color w:val="FFFFFF" w:themeColor="background1"/>
                <w:sz w:val="21"/>
                <w:szCs w:val="21"/>
              </w:rPr>
            </w:pPr>
            <w:r w:rsidRPr="001E6DDF">
              <w:rPr>
                <w:rFonts w:ascii="Verdana" w:hAnsi="Verdana" w:cs="Arial"/>
                <w:b/>
                <w:color w:val="FFFFFF" w:themeColor="background1"/>
                <w:sz w:val="21"/>
                <w:szCs w:val="21"/>
              </w:rPr>
              <w:t xml:space="preserve">Criteria </w:t>
            </w:r>
          </w:p>
        </w:tc>
        <w:tc>
          <w:tcPr>
            <w:tcW w:w="2265" w:type="pct"/>
            <w:shd w:val="clear" w:color="auto" w:fill="00B0F0"/>
          </w:tcPr>
          <w:p w14:paraId="5FCA4CC1" w14:textId="77777777" w:rsidR="00D575D8" w:rsidRPr="001E6DDF" w:rsidRDefault="00D575D8" w:rsidP="00E6491C">
            <w:pPr>
              <w:jc w:val="both"/>
              <w:rPr>
                <w:rFonts w:ascii="Verdana" w:hAnsi="Verdana" w:cs="Arial"/>
                <w:b/>
                <w:color w:val="FFFFFF" w:themeColor="background1"/>
                <w:sz w:val="21"/>
                <w:szCs w:val="21"/>
              </w:rPr>
            </w:pPr>
            <w:r w:rsidRPr="001E6DDF">
              <w:rPr>
                <w:rFonts w:ascii="Verdana" w:hAnsi="Verdana" w:cs="Arial"/>
                <w:b/>
                <w:color w:val="FFFFFF" w:themeColor="background1"/>
                <w:sz w:val="21"/>
                <w:szCs w:val="21"/>
              </w:rPr>
              <w:t xml:space="preserve">Essential </w:t>
            </w:r>
          </w:p>
        </w:tc>
        <w:tc>
          <w:tcPr>
            <w:tcW w:w="1823" w:type="pct"/>
            <w:shd w:val="clear" w:color="auto" w:fill="00B0F0"/>
          </w:tcPr>
          <w:p w14:paraId="6EEF7A74" w14:textId="77777777" w:rsidR="00D575D8" w:rsidRPr="001E6DDF" w:rsidRDefault="00D575D8" w:rsidP="00E6491C">
            <w:pPr>
              <w:jc w:val="both"/>
              <w:rPr>
                <w:rFonts w:ascii="Verdana" w:hAnsi="Verdana" w:cs="Arial"/>
                <w:b/>
                <w:color w:val="FFFFFF" w:themeColor="background1"/>
                <w:sz w:val="21"/>
                <w:szCs w:val="21"/>
              </w:rPr>
            </w:pPr>
            <w:r w:rsidRPr="001E6DDF">
              <w:rPr>
                <w:rFonts w:ascii="Verdana" w:hAnsi="Verdana" w:cs="Arial"/>
                <w:b/>
                <w:color w:val="FFFFFF" w:themeColor="background1"/>
                <w:sz w:val="21"/>
                <w:szCs w:val="21"/>
              </w:rPr>
              <w:t xml:space="preserve">Desired </w:t>
            </w:r>
          </w:p>
        </w:tc>
      </w:tr>
      <w:tr w:rsidR="00D575D8" w:rsidRPr="006279DE" w14:paraId="2B5DB100" w14:textId="77777777" w:rsidTr="00803462">
        <w:tc>
          <w:tcPr>
            <w:tcW w:w="912" w:type="pct"/>
            <w:shd w:val="clear" w:color="auto" w:fill="auto"/>
          </w:tcPr>
          <w:p w14:paraId="6016DBC6" w14:textId="77777777" w:rsidR="00D575D8" w:rsidRPr="006279DE" w:rsidRDefault="00D575D8" w:rsidP="00E6491C">
            <w:pPr>
              <w:jc w:val="both"/>
              <w:rPr>
                <w:rFonts w:ascii="Verdana" w:hAnsi="Verdana" w:cs="Arial"/>
                <w:b/>
                <w:sz w:val="21"/>
                <w:szCs w:val="21"/>
              </w:rPr>
            </w:pPr>
            <w:r w:rsidRPr="006279DE">
              <w:rPr>
                <w:rFonts w:ascii="Verdana" w:hAnsi="Verdana" w:cs="Arial"/>
                <w:b/>
                <w:sz w:val="21"/>
                <w:szCs w:val="21"/>
              </w:rPr>
              <w:t>Education and Qualifications</w:t>
            </w:r>
          </w:p>
        </w:tc>
        <w:tc>
          <w:tcPr>
            <w:tcW w:w="2265" w:type="pct"/>
          </w:tcPr>
          <w:p w14:paraId="67FA179D" w14:textId="77777777" w:rsidR="00D575D8" w:rsidRPr="006279DE" w:rsidRDefault="00D575D8" w:rsidP="00E6491C">
            <w:pPr>
              <w:jc w:val="both"/>
              <w:rPr>
                <w:rFonts w:ascii="Verdana" w:hAnsi="Verdana" w:cs="Arial"/>
                <w:sz w:val="21"/>
                <w:szCs w:val="21"/>
              </w:rPr>
            </w:pPr>
            <w:r w:rsidRPr="006279DE">
              <w:rPr>
                <w:rFonts w:ascii="Verdana" w:hAnsi="Verdana" w:cs="Arial"/>
                <w:color w:val="000000"/>
                <w:sz w:val="21"/>
                <w:szCs w:val="21"/>
              </w:rPr>
              <w:t>At least</w:t>
            </w:r>
            <w:r w:rsidRPr="006279DE">
              <w:rPr>
                <w:rFonts w:ascii="Verdana" w:hAnsi="Verdana" w:cs="Arial"/>
                <w:sz w:val="21"/>
                <w:szCs w:val="21"/>
              </w:rPr>
              <w:t xml:space="preserve"> NVQ Level 3 or equivalent in a relevant field, i.e. Health and Social care or Advice &amp; Guidance</w:t>
            </w:r>
          </w:p>
          <w:p w14:paraId="0068D654" w14:textId="77777777" w:rsidR="00D575D8" w:rsidRPr="006279DE" w:rsidRDefault="00D575D8" w:rsidP="00E6491C">
            <w:pPr>
              <w:jc w:val="both"/>
              <w:rPr>
                <w:rFonts w:ascii="Verdana" w:hAnsi="Verdana" w:cs="Arial"/>
                <w:sz w:val="21"/>
                <w:szCs w:val="21"/>
              </w:rPr>
            </w:pPr>
          </w:p>
        </w:tc>
        <w:tc>
          <w:tcPr>
            <w:tcW w:w="1823" w:type="pct"/>
          </w:tcPr>
          <w:p w14:paraId="50F30465"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NVQ Level 4 or equivalent in a relevant field</w:t>
            </w:r>
          </w:p>
          <w:p w14:paraId="15FC7328" w14:textId="77777777" w:rsidR="00D575D8" w:rsidRPr="006279DE" w:rsidRDefault="00D575D8" w:rsidP="00E6491C">
            <w:pPr>
              <w:jc w:val="both"/>
              <w:rPr>
                <w:rFonts w:ascii="Verdana" w:hAnsi="Verdana" w:cs="Arial"/>
                <w:sz w:val="21"/>
                <w:szCs w:val="21"/>
              </w:rPr>
            </w:pPr>
          </w:p>
          <w:p w14:paraId="10DA8CF1"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Qualification or training in Domestic Abuse</w:t>
            </w:r>
          </w:p>
        </w:tc>
      </w:tr>
      <w:tr w:rsidR="00D575D8" w:rsidRPr="006279DE" w14:paraId="5201C82B" w14:textId="77777777" w:rsidTr="00803462">
        <w:tc>
          <w:tcPr>
            <w:tcW w:w="912" w:type="pct"/>
            <w:shd w:val="clear" w:color="auto" w:fill="auto"/>
          </w:tcPr>
          <w:p w14:paraId="445C105C" w14:textId="77777777" w:rsidR="00D575D8" w:rsidRPr="006279DE" w:rsidRDefault="00D575D8" w:rsidP="00E6491C">
            <w:pPr>
              <w:jc w:val="both"/>
              <w:rPr>
                <w:rFonts w:ascii="Verdana" w:hAnsi="Verdana" w:cs="Arial"/>
                <w:b/>
                <w:sz w:val="21"/>
                <w:szCs w:val="21"/>
              </w:rPr>
            </w:pPr>
            <w:r w:rsidRPr="006279DE">
              <w:rPr>
                <w:rFonts w:ascii="Verdana" w:hAnsi="Verdana" w:cs="Arial"/>
                <w:b/>
                <w:sz w:val="21"/>
                <w:szCs w:val="21"/>
              </w:rPr>
              <w:t>Experience</w:t>
            </w:r>
          </w:p>
        </w:tc>
        <w:tc>
          <w:tcPr>
            <w:tcW w:w="2265" w:type="pct"/>
          </w:tcPr>
          <w:p w14:paraId="1AEC7E94" w14:textId="77777777" w:rsidR="00D575D8" w:rsidRPr="006279DE" w:rsidRDefault="00D575D8" w:rsidP="00E6491C">
            <w:pPr>
              <w:jc w:val="both"/>
              <w:rPr>
                <w:rFonts w:ascii="Verdana" w:hAnsi="Verdana" w:cs="Arial"/>
                <w:sz w:val="21"/>
                <w:szCs w:val="21"/>
                <w:u w:val="single"/>
              </w:rPr>
            </w:pPr>
            <w:r w:rsidRPr="006279DE">
              <w:rPr>
                <w:rFonts w:ascii="Verdana" w:hAnsi="Verdana" w:cs="Arial"/>
                <w:sz w:val="21"/>
                <w:szCs w:val="21"/>
              </w:rPr>
              <w:t xml:space="preserve">At least 2 </w:t>
            </w:r>
            <w:proofErr w:type="spellStart"/>
            <w:r w:rsidRPr="006279DE">
              <w:rPr>
                <w:rFonts w:ascii="Verdana" w:hAnsi="Verdana" w:cs="Arial"/>
                <w:sz w:val="21"/>
                <w:szCs w:val="21"/>
              </w:rPr>
              <w:t>years experience</w:t>
            </w:r>
            <w:proofErr w:type="spellEnd"/>
            <w:r w:rsidRPr="006279DE">
              <w:rPr>
                <w:rFonts w:ascii="Verdana" w:hAnsi="Verdana" w:cs="Arial"/>
                <w:sz w:val="21"/>
                <w:szCs w:val="21"/>
              </w:rPr>
              <w:t xml:space="preserve"> of working with vulnerable children and young people and assessing their needs</w:t>
            </w:r>
          </w:p>
          <w:p w14:paraId="7DC0AF7B" w14:textId="77777777" w:rsidR="00D575D8" w:rsidRPr="006279DE" w:rsidRDefault="00D575D8" w:rsidP="00E6491C">
            <w:pPr>
              <w:jc w:val="both"/>
              <w:rPr>
                <w:rFonts w:ascii="Verdana" w:hAnsi="Verdana" w:cs="Arial"/>
                <w:sz w:val="21"/>
                <w:szCs w:val="21"/>
                <w:u w:val="single"/>
              </w:rPr>
            </w:pPr>
          </w:p>
          <w:p w14:paraId="6418F8F8"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Risk assessment and risk management for vulnerable children and young people </w:t>
            </w:r>
          </w:p>
          <w:p w14:paraId="2D142287" w14:textId="77777777" w:rsidR="00D575D8" w:rsidRPr="006279DE" w:rsidRDefault="00D575D8" w:rsidP="00E6491C">
            <w:pPr>
              <w:jc w:val="both"/>
              <w:rPr>
                <w:rFonts w:ascii="Verdana" w:hAnsi="Verdana" w:cs="Arial"/>
                <w:sz w:val="21"/>
                <w:szCs w:val="21"/>
              </w:rPr>
            </w:pPr>
          </w:p>
          <w:p w14:paraId="787D661D"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Planning and conducting age-appropriate play sessions and/or other activities</w:t>
            </w:r>
          </w:p>
          <w:p w14:paraId="7DC354E7" w14:textId="77777777" w:rsidR="00D575D8" w:rsidRPr="006279DE" w:rsidRDefault="00D575D8" w:rsidP="00E6491C">
            <w:pPr>
              <w:jc w:val="both"/>
              <w:rPr>
                <w:rFonts w:ascii="Verdana" w:hAnsi="Verdana" w:cs="Arial"/>
                <w:sz w:val="21"/>
                <w:szCs w:val="21"/>
              </w:rPr>
            </w:pPr>
          </w:p>
          <w:p w14:paraId="499D1130"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Developing child-centred support plans, encouraging co-production </w:t>
            </w:r>
          </w:p>
          <w:p w14:paraId="29A92E3D" w14:textId="77777777" w:rsidR="00D575D8" w:rsidRPr="006279DE" w:rsidRDefault="00D575D8" w:rsidP="00E6491C">
            <w:pPr>
              <w:jc w:val="both"/>
              <w:rPr>
                <w:rFonts w:ascii="Verdana" w:hAnsi="Verdana" w:cs="Arial"/>
                <w:sz w:val="21"/>
                <w:szCs w:val="21"/>
              </w:rPr>
            </w:pPr>
          </w:p>
        </w:tc>
        <w:tc>
          <w:tcPr>
            <w:tcW w:w="1823" w:type="pct"/>
          </w:tcPr>
          <w:p w14:paraId="5A5F9ECB"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Working in a domestic abuse related discipline</w:t>
            </w:r>
          </w:p>
          <w:p w14:paraId="215BBA46" w14:textId="77777777" w:rsidR="00D575D8" w:rsidRPr="006279DE" w:rsidRDefault="00D575D8" w:rsidP="00E6491C">
            <w:pPr>
              <w:jc w:val="both"/>
              <w:rPr>
                <w:rFonts w:ascii="Verdana" w:hAnsi="Verdana" w:cs="Arial"/>
                <w:sz w:val="21"/>
                <w:szCs w:val="21"/>
              </w:rPr>
            </w:pPr>
          </w:p>
          <w:p w14:paraId="5705D1D1"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Providing advocacy on behalf of children and young people</w:t>
            </w:r>
          </w:p>
          <w:p w14:paraId="154F1638" w14:textId="77777777" w:rsidR="00D575D8" w:rsidRPr="006279DE" w:rsidRDefault="00D575D8" w:rsidP="00E6491C">
            <w:pPr>
              <w:jc w:val="both"/>
              <w:rPr>
                <w:rFonts w:ascii="Verdana" w:hAnsi="Verdana" w:cs="Arial"/>
                <w:sz w:val="21"/>
                <w:szCs w:val="21"/>
              </w:rPr>
            </w:pPr>
          </w:p>
          <w:p w14:paraId="16142D46"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Youth work</w:t>
            </w:r>
          </w:p>
          <w:p w14:paraId="1F19A27C" w14:textId="77777777" w:rsidR="00D575D8" w:rsidRPr="006279DE" w:rsidRDefault="00D575D8" w:rsidP="00E6491C">
            <w:pPr>
              <w:jc w:val="both"/>
              <w:rPr>
                <w:rFonts w:ascii="Verdana" w:hAnsi="Verdana" w:cs="Arial"/>
                <w:sz w:val="21"/>
                <w:szCs w:val="21"/>
              </w:rPr>
            </w:pPr>
          </w:p>
          <w:p w14:paraId="357B3089"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Developing and delivering parenting and educational programmes such as STAR and Recovery Toolkit</w:t>
            </w:r>
          </w:p>
        </w:tc>
      </w:tr>
      <w:tr w:rsidR="00D575D8" w:rsidRPr="006279DE" w14:paraId="7C540E65" w14:textId="77777777" w:rsidTr="00803462">
        <w:tc>
          <w:tcPr>
            <w:tcW w:w="912" w:type="pct"/>
            <w:shd w:val="clear" w:color="auto" w:fill="auto"/>
          </w:tcPr>
          <w:p w14:paraId="2968EFA4" w14:textId="77777777" w:rsidR="00D575D8" w:rsidRPr="006279DE" w:rsidRDefault="00D575D8" w:rsidP="00E6491C">
            <w:pPr>
              <w:jc w:val="both"/>
              <w:rPr>
                <w:rFonts w:ascii="Verdana" w:hAnsi="Verdana" w:cs="Arial"/>
                <w:b/>
                <w:sz w:val="21"/>
                <w:szCs w:val="21"/>
              </w:rPr>
            </w:pPr>
            <w:r w:rsidRPr="006279DE">
              <w:rPr>
                <w:rFonts w:ascii="Verdana" w:hAnsi="Verdana" w:cs="Arial"/>
                <w:b/>
                <w:sz w:val="21"/>
                <w:szCs w:val="21"/>
              </w:rPr>
              <w:t xml:space="preserve">Knowledge, skills </w:t>
            </w:r>
          </w:p>
          <w:p w14:paraId="39BE2E23" w14:textId="77777777" w:rsidR="00D575D8" w:rsidRPr="006279DE" w:rsidRDefault="00D575D8" w:rsidP="00E6491C">
            <w:pPr>
              <w:jc w:val="both"/>
              <w:rPr>
                <w:rFonts w:ascii="Verdana" w:hAnsi="Verdana" w:cs="Arial"/>
                <w:b/>
                <w:sz w:val="21"/>
                <w:szCs w:val="21"/>
              </w:rPr>
            </w:pPr>
            <w:r w:rsidRPr="006279DE">
              <w:rPr>
                <w:rFonts w:ascii="Verdana" w:hAnsi="Verdana" w:cs="Arial"/>
                <w:b/>
                <w:sz w:val="21"/>
                <w:szCs w:val="21"/>
              </w:rPr>
              <w:t>and abilities</w:t>
            </w:r>
          </w:p>
        </w:tc>
        <w:tc>
          <w:tcPr>
            <w:tcW w:w="2265" w:type="pct"/>
          </w:tcPr>
          <w:p w14:paraId="4FFCBA19"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Knowledge of issues around domestic and sexual violence and abuse and its effects on children and young people </w:t>
            </w:r>
          </w:p>
          <w:p w14:paraId="2D7C3291" w14:textId="77777777" w:rsidR="00D575D8" w:rsidRPr="006279DE" w:rsidRDefault="00D575D8" w:rsidP="00E6491C">
            <w:pPr>
              <w:jc w:val="both"/>
              <w:rPr>
                <w:rFonts w:ascii="Verdana" w:hAnsi="Verdana" w:cs="Arial"/>
                <w:sz w:val="21"/>
                <w:szCs w:val="21"/>
              </w:rPr>
            </w:pPr>
          </w:p>
          <w:p w14:paraId="10ACA438"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Proven liaison with statutory and voluntary agencies</w:t>
            </w:r>
          </w:p>
          <w:p w14:paraId="4A24AD05" w14:textId="77777777" w:rsidR="00D575D8" w:rsidRPr="006279DE" w:rsidRDefault="00D575D8" w:rsidP="00E6491C">
            <w:pPr>
              <w:jc w:val="both"/>
              <w:rPr>
                <w:rFonts w:ascii="Verdana" w:hAnsi="Verdana" w:cs="Arial"/>
                <w:sz w:val="21"/>
                <w:szCs w:val="21"/>
              </w:rPr>
            </w:pPr>
          </w:p>
          <w:p w14:paraId="7C0E66E3"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Ability to manage own caseload and work autonomously.</w:t>
            </w:r>
          </w:p>
        </w:tc>
        <w:tc>
          <w:tcPr>
            <w:tcW w:w="1823" w:type="pct"/>
          </w:tcPr>
          <w:p w14:paraId="4F8E1D02"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Knowledge of one or more of the following areas: -</w:t>
            </w:r>
          </w:p>
          <w:p w14:paraId="19FBAA06" w14:textId="77777777" w:rsidR="00D575D8" w:rsidRPr="006279DE" w:rsidRDefault="00D575D8" w:rsidP="00E6491C">
            <w:pPr>
              <w:jc w:val="both"/>
              <w:rPr>
                <w:rFonts w:ascii="Verdana" w:hAnsi="Verdana" w:cs="Arial"/>
                <w:sz w:val="21"/>
                <w:szCs w:val="21"/>
              </w:rPr>
            </w:pPr>
          </w:p>
          <w:p w14:paraId="66B668EA"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Child development, </w:t>
            </w:r>
          </w:p>
          <w:p w14:paraId="7EE3D6CF"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Children’s rights,</w:t>
            </w:r>
          </w:p>
          <w:p w14:paraId="05B4C26E"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Bonding and attachment,</w:t>
            </w:r>
          </w:p>
          <w:p w14:paraId="0293B9ED"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Child Protection,</w:t>
            </w:r>
          </w:p>
          <w:p w14:paraId="785062E8"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Substance Misuse,</w:t>
            </w:r>
          </w:p>
          <w:p w14:paraId="3EEF45C3"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Mental Health Issues.</w:t>
            </w:r>
          </w:p>
        </w:tc>
      </w:tr>
      <w:tr w:rsidR="00D575D8" w:rsidRPr="006279DE" w14:paraId="7E17250D" w14:textId="77777777" w:rsidTr="00803462">
        <w:tc>
          <w:tcPr>
            <w:tcW w:w="912" w:type="pct"/>
            <w:shd w:val="clear" w:color="auto" w:fill="auto"/>
          </w:tcPr>
          <w:p w14:paraId="3FB9409D" w14:textId="77777777" w:rsidR="00D575D8" w:rsidRPr="006279DE" w:rsidRDefault="00D575D8" w:rsidP="00E6491C">
            <w:pPr>
              <w:jc w:val="both"/>
              <w:rPr>
                <w:rFonts w:ascii="Verdana" w:hAnsi="Verdana" w:cs="Arial"/>
                <w:b/>
                <w:sz w:val="21"/>
                <w:szCs w:val="21"/>
              </w:rPr>
            </w:pPr>
            <w:r w:rsidRPr="006279DE">
              <w:rPr>
                <w:rFonts w:ascii="Verdana" w:hAnsi="Verdana" w:cs="Arial"/>
                <w:b/>
                <w:sz w:val="21"/>
                <w:szCs w:val="21"/>
              </w:rPr>
              <w:t>Personal attributes</w:t>
            </w:r>
          </w:p>
        </w:tc>
        <w:tc>
          <w:tcPr>
            <w:tcW w:w="2265" w:type="pct"/>
          </w:tcPr>
          <w:p w14:paraId="40F08DB1"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Good communication skills, particularly with children in an age appropriate way </w:t>
            </w:r>
          </w:p>
          <w:p w14:paraId="6778A427" w14:textId="77777777" w:rsidR="00D575D8" w:rsidRPr="006279DE" w:rsidRDefault="00D575D8" w:rsidP="00E6491C">
            <w:pPr>
              <w:jc w:val="both"/>
              <w:rPr>
                <w:rFonts w:ascii="Verdana" w:hAnsi="Verdana" w:cs="Arial"/>
                <w:sz w:val="21"/>
                <w:szCs w:val="21"/>
              </w:rPr>
            </w:pPr>
          </w:p>
          <w:p w14:paraId="1A3E58BE"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Good interpersonal skills and an empathic approach to women and children affected by domestic abuse</w:t>
            </w:r>
          </w:p>
          <w:p w14:paraId="64DF2C11" w14:textId="77777777" w:rsidR="00D575D8" w:rsidRPr="006279DE" w:rsidRDefault="00D575D8" w:rsidP="00E6491C">
            <w:pPr>
              <w:jc w:val="both"/>
              <w:rPr>
                <w:rFonts w:ascii="Verdana" w:hAnsi="Verdana" w:cs="Arial"/>
                <w:sz w:val="21"/>
                <w:szCs w:val="21"/>
              </w:rPr>
            </w:pPr>
          </w:p>
          <w:p w14:paraId="60AA671C"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 xml:space="preserve">A team player </w:t>
            </w:r>
          </w:p>
          <w:p w14:paraId="04427C56" w14:textId="77777777" w:rsidR="00D575D8" w:rsidRPr="006279DE" w:rsidRDefault="00D575D8" w:rsidP="00E6491C">
            <w:pPr>
              <w:jc w:val="both"/>
              <w:rPr>
                <w:rFonts w:ascii="Verdana" w:hAnsi="Verdana" w:cs="Arial"/>
                <w:sz w:val="21"/>
                <w:szCs w:val="21"/>
              </w:rPr>
            </w:pPr>
          </w:p>
          <w:p w14:paraId="05A89695"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lastRenderedPageBreak/>
              <w:t>Good organisational skills and the ability to prioritise workload effectively</w:t>
            </w:r>
          </w:p>
        </w:tc>
        <w:tc>
          <w:tcPr>
            <w:tcW w:w="1823" w:type="pct"/>
          </w:tcPr>
          <w:p w14:paraId="2FA59378"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lastRenderedPageBreak/>
              <w:t xml:space="preserve">Previous monitoring and evaluation experience, including using systems or databases </w:t>
            </w:r>
          </w:p>
        </w:tc>
      </w:tr>
      <w:tr w:rsidR="00D575D8" w:rsidRPr="006279DE" w14:paraId="4DD10F8E" w14:textId="77777777" w:rsidTr="00803462">
        <w:tc>
          <w:tcPr>
            <w:tcW w:w="912" w:type="pct"/>
            <w:shd w:val="clear" w:color="auto" w:fill="auto"/>
          </w:tcPr>
          <w:p w14:paraId="58F56858" w14:textId="1AE055CE" w:rsidR="00D575D8" w:rsidRPr="006279DE" w:rsidRDefault="00B5217E" w:rsidP="00E6491C">
            <w:pPr>
              <w:jc w:val="both"/>
              <w:rPr>
                <w:rFonts w:ascii="Verdana" w:hAnsi="Verdana" w:cs="Arial"/>
                <w:b/>
                <w:sz w:val="21"/>
                <w:szCs w:val="21"/>
              </w:rPr>
            </w:pPr>
            <w:r w:rsidRPr="006279DE">
              <w:rPr>
                <w:rFonts w:ascii="Verdana" w:hAnsi="Verdana" w:cs="Arial"/>
                <w:b/>
                <w:sz w:val="21"/>
                <w:szCs w:val="21"/>
              </w:rPr>
              <w:t>Other</w:t>
            </w:r>
          </w:p>
        </w:tc>
        <w:tc>
          <w:tcPr>
            <w:tcW w:w="2265" w:type="pct"/>
          </w:tcPr>
          <w:p w14:paraId="59B0E54A"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Driving Licence and use of own car with business insurance</w:t>
            </w:r>
          </w:p>
          <w:p w14:paraId="7259223E" w14:textId="77777777" w:rsidR="00D575D8" w:rsidRPr="006279DE" w:rsidRDefault="00D575D8" w:rsidP="00E6491C">
            <w:pPr>
              <w:jc w:val="both"/>
              <w:rPr>
                <w:rFonts w:ascii="Verdana" w:hAnsi="Verdana" w:cs="Arial"/>
                <w:sz w:val="21"/>
                <w:szCs w:val="21"/>
                <w:lang w:eastAsia="en-GB"/>
              </w:rPr>
            </w:pPr>
          </w:p>
          <w:p w14:paraId="6083A6F9"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lang w:eastAsia="en-GB"/>
              </w:rPr>
              <w:t>Commitment to the principles, aims and objectives of Women’s Aid</w:t>
            </w:r>
            <w:r w:rsidRPr="006279DE">
              <w:rPr>
                <w:rFonts w:ascii="Verdana" w:hAnsi="Verdana" w:cs="Arial"/>
                <w:sz w:val="21"/>
                <w:szCs w:val="21"/>
              </w:rPr>
              <w:t xml:space="preserve"> </w:t>
            </w:r>
          </w:p>
          <w:p w14:paraId="35A98170" w14:textId="77777777" w:rsidR="00D575D8" w:rsidRPr="006279DE" w:rsidRDefault="00D575D8" w:rsidP="00E6491C">
            <w:pPr>
              <w:jc w:val="both"/>
              <w:rPr>
                <w:rFonts w:ascii="Verdana" w:hAnsi="Verdana" w:cs="Arial"/>
                <w:sz w:val="21"/>
                <w:szCs w:val="21"/>
              </w:rPr>
            </w:pPr>
          </w:p>
          <w:p w14:paraId="42D77D81"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Ability to work within flexible work-pattern</w:t>
            </w:r>
          </w:p>
          <w:p w14:paraId="5FF69334" w14:textId="77777777" w:rsidR="00D575D8" w:rsidRPr="006279DE" w:rsidRDefault="00D575D8" w:rsidP="00E6491C">
            <w:pPr>
              <w:autoSpaceDE w:val="0"/>
              <w:autoSpaceDN w:val="0"/>
              <w:adjustRightInd w:val="0"/>
              <w:jc w:val="both"/>
              <w:rPr>
                <w:rFonts w:ascii="Verdana" w:hAnsi="Verdana" w:cs="Arial"/>
                <w:sz w:val="21"/>
                <w:szCs w:val="21"/>
                <w:lang w:eastAsia="en-GB"/>
              </w:rPr>
            </w:pPr>
          </w:p>
          <w:p w14:paraId="117A2DD3" w14:textId="11764E3D" w:rsidR="00D575D8" w:rsidRDefault="00D575D8" w:rsidP="00E6491C">
            <w:pPr>
              <w:autoSpaceDE w:val="0"/>
              <w:autoSpaceDN w:val="0"/>
              <w:adjustRightInd w:val="0"/>
              <w:jc w:val="both"/>
              <w:rPr>
                <w:rFonts w:ascii="Verdana" w:hAnsi="Verdana" w:cs="Arial"/>
                <w:sz w:val="21"/>
                <w:szCs w:val="21"/>
                <w:lang w:eastAsia="en-GB"/>
              </w:rPr>
            </w:pPr>
            <w:r w:rsidRPr="006279DE">
              <w:rPr>
                <w:rFonts w:ascii="Verdana" w:hAnsi="Verdana" w:cs="Arial"/>
                <w:sz w:val="21"/>
                <w:szCs w:val="21"/>
                <w:lang w:eastAsia="en-GB"/>
              </w:rPr>
              <w:t>Computer literacy – preferably Microsoft office</w:t>
            </w:r>
          </w:p>
          <w:p w14:paraId="02A42938" w14:textId="77777777" w:rsidR="00C72BDA" w:rsidRPr="006279DE" w:rsidRDefault="00C72BDA" w:rsidP="00E6491C">
            <w:pPr>
              <w:autoSpaceDE w:val="0"/>
              <w:autoSpaceDN w:val="0"/>
              <w:adjustRightInd w:val="0"/>
              <w:jc w:val="both"/>
              <w:rPr>
                <w:rFonts w:ascii="Verdana" w:hAnsi="Verdana" w:cs="Arial"/>
                <w:sz w:val="21"/>
                <w:szCs w:val="21"/>
                <w:lang w:eastAsia="en-GB"/>
              </w:rPr>
            </w:pPr>
          </w:p>
          <w:p w14:paraId="173CBBC4" w14:textId="5F6020FC" w:rsidR="00D575D8" w:rsidRPr="006279DE" w:rsidRDefault="00D575D8" w:rsidP="00E6491C">
            <w:pPr>
              <w:autoSpaceDE w:val="0"/>
              <w:autoSpaceDN w:val="0"/>
              <w:adjustRightInd w:val="0"/>
              <w:jc w:val="both"/>
              <w:rPr>
                <w:rFonts w:ascii="Verdana" w:hAnsi="Verdana" w:cs="Arial"/>
                <w:sz w:val="21"/>
                <w:szCs w:val="21"/>
                <w:lang w:eastAsia="en-GB"/>
              </w:rPr>
            </w:pPr>
            <w:r w:rsidRPr="006279DE">
              <w:rPr>
                <w:rFonts w:ascii="Verdana" w:hAnsi="Verdana" w:cs="Arial"/>
                <w:sz w:val="21"/>
                <w:szCs w:val="21"/>
                <w:lang w:eastAsia="en-GB"/>
              </w:rPr>
              <w:t>Ability to participate in the 365</w:t>
            </w:r>
            <w:r w:rsidR="00160A27" w:rsidRPr="006279DE">
              <w:rPr>
                <w:rFonts w:ascii="Verdana" w:hAnsi="Verdana" w:cs="Arial"/>
                <w:sz w:val="21"/>
                <w:szCs w:val="21"/>
                <w:lang w:eastAsia="en-GB"/>
              </w:rPr>
              <w:t>/6</w:t>
            </w:r>
            <w:r w:rsidRPr="006279DE">
              <w:rPr>
                <w:rFonts w:ascii="Verdana" w:hAnsi="Verdana" w:cs="Arial"/>
                <w:sz w:val="21"/>
                <w:szCs w:val="21"/>
                <w:lang w:eastAsia="en-GB"/>
              </w:rPr>
              <w:t xml:space="preserve"> day per year, 24 hour on-call rota in line with our lone-working policy.</w:t>
            </w:r>
          </w:p>
        </w:tc>
        <w:tc>
          <w:tcPr>
            <w:tcW w:w="1823" w:type="pct"/>
          </w:tcPr>
          <w:p w14:paraId="0FFC05F4"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Ability to speak Welsh</w:t>
            </w:r>
          </w:p>
          <w:p w14:paraId="527D1A83" w14:textId="77777777" w:rsidR="00D575D8" w:rsidRPr="006279DE" w:rsidRDefault="00D575D8" w:rsidP="00E6491C">
            <w:pPr>
              <w:jc w:val="both"/>
              <w:rPr>
                <w:rFonts w:ascii="Verdana" w:hAnsi="Verdana" w:cs="Arial"/>
                <w:sz w:val="21"/>
                <w:szCs w:val="21"/>
              </w:rPr>
            </w:pPr>
          </w:p>
          <w:p w14:paraId="246EE843" w14:textId="77777777" w:rsidR="00D575D8" w:rsidRPr="006279DE" w:rsidRDefault="00D575D8" w:rsidP="00E6491C">
            <w:pPr>
              <w:jc w:val="both"/>
              <w:rPr>
                <w:rFonts w:ascii="Verdana" w:hAnsi="Verdana" w:cs="Arial"/>
                <w:sz w:val="21"/>
                <w:szCs w:val="21"/>
              </w:rPr>
            </w:pPr>
            <w:r w:rsidRPr="006279DE">
              <w:rPr>
                <w:rFonts w:ascii="Verdana" w:hAnsi="Verdana" w:cs="Arial"/>
                <w:sz w:val="21"/>
                <w:szCs w:val="21"/>
              </w:rPr>
              <w:t>Ability to speak ethnic language</w:t>
            </w:r>
          </w:p>
        </w:tc>
      </w:tr>
    </w:tbl>
    <w:p w14:paraId="653119AD" w14:textId="77777777" w:rsidR="00D575D8" w:rsidRPr="006279DE" w:rsidRDefault="00D575D8" w:rsidP="00E6491C">
      <w:pPr>
        <w:jc w:val="both"/>
        <w:rPr>
          <w:rFonts w:ascii="Verdana" w:hAnsi="Verdana"/>
          <w:sz w:val="21"/>
          <w:szCs w:val="21"/>
        </w:rPr>
      </w:pPr>
    </w:p>
    <w:sectPr w:rsidR="00D575D8" w:rsidRPr="006279DE" w:rsidSect="001E6DDF">
      <w:headerReference w:type="default" r:id="rId8"/>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1B30" w14:textId="77777777" w:rsidR="0046199F" w:rsidRDefault="0046199F" w:rsidP="006279DE">
      <w:r>
        <w:separator/>
      </w:r>
    </w:p>
  </w:endnote>
  <w:endnote w:type="continuationSeparator" w:id="0">
    <w:p w14:paraId="13CCBA09" w14:textId="77777777" w:rsidR="0046199F" w:rsidRDefault="0046199F" w:rsidP="0062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9311" w14:textId="77777777" w:rsidR="0046199F" w:rsidRDefault="0046199F" w:rsidP="006279DE">
      <w:r>
        <w:separator/>
      </w:r>
    </w:p>
  </w:footnote>
  <w:footnote w:type="continuationSeparator" w:id="0">
    <w:p w14:paraId="6E21AB0D" w14:textId="77777777" w:rsidR="0046199F" w:rsidRDefault="0046199F" w:rsidP="0062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8092" w14:textId="6F95B734" w:rsidR="006279DE" w:rsidRPr="006279DE" w:rsidRDefault="006279DE" w:rsidP="006279DE">
    <w:pPr>
      <w:pStyle w:val="Header"/>
      <w:jc w:val="right"/>
    </w:pPr>
    <w:r>
      <w:rPr>
        <w:noProof/>
        <w:lang w:eastAsia="en-GB"/>
      </w:rPr>
      <w:drawing>
        <wp:inline distT="0" distB="0" distL="0" distR="0" wp14:anchorId="6BEA8696" wp14:editId="5B9C5B25">
          <wp:extent cx="1576678" cy="586524"/>
          <wp:effectExtent l="0" t="0" r="5080" b="4445"/>
          <wp:docPr id="5" name="Picture 5" descr="C:\Users\LucyH\AppData\Local\Microsoft\Windows\Temporary Internet Files\Content.Word\Thrive-Women's-Aid---Norm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H\AppData\Local\Microsoft\Windows\Temporary Internet Files\Content.Word\Thrive-Women's-Aid---Normal-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3" cy="590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B39"/>
    <w:multiLevelType w:val="hybridMultilevel"/>
    <w:tmpl w:val="9E0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C"/>
    <w:rsid w:val="000466C1"/>
    <w:rsid w:val="00050FF1"/>
    <w:rsid w:val="000604BD"/>
    <w:rsid w:val="00075868"/>
    <w:rsid w:val="00087178"/>
    <w:rsid w:val="00093E6C"/>
    <w:rsid w:val="000E1F9F"/>
    <w:rsid w:val="000E7A76"/>
    <w:rsid w:val="00134E10"/>
    <w:rsid w:val="00160A27"/>
    <w:rsid w:val="00180E07"/>
    <w:rsid w:val="001864CF"/>
    <w:rsid w:val="001A6C93"/>
    <w:rsid w:val="001B70D8"/>
    <w:rsid w:val="001E5447"/>
    <w:rsid w:val="001E6DDF"/>
    <w:rsid w:val="00213F4A"/>
    <w:rsid w:val="00214492"/>
    <w:rsid w:val="00256C72"/>
    <w:rsid w:val="002A6F1A"/>
    <w:rsid w:val="002B1642"/>
    <w:rsid w:val="002C17AF"/>
    <w:rsid w:val="00333ADD"/>
    <w:rsid w:val="003A0B35"/>
    <w:rsid w:val="003A1C9A"/>
    <w:rsid w:val="003C377F"/>
    <w:rsid w:val="003C75A4"/>
    <w:rsid w:val="00400FD1"/>
    <w:rsid w:val="004242FE"/>
    <w:rsid w:val="0042667C"/>
    <w:rsid w:val="0046199F"/>
    <w:rsid w:val="004C7CFE"/>
    <w:rsid w:val="004D3533"/>
    <w:rsid w:val="0051433B"/>
    <w:rsid w:val="00560718"/>
    <w:rsid w:val="00567782"/>
    <w:rsid w:val="005E3018"/>
    <w:rsid w:val="00610605"/>
    <w:rsid w:val="006279DE"/>
    <w:rsid w:val="006452EF"/>
    <w:rsid w:val="00650D99"/>
    <w:rsid w:val="006B0440"/>
    <w:rsid w:val="006C0480"/>
    <w:rsid w:val="006D049C"/>
    <w:rsid w:val="006D382C"/>
    <w:rsid w:val="006D71AA"/>
    <w:rsid w:val="00711122"/>
    <w:rsid w:val="00731202"/>
    <w:rsid w:val="00756693"/>
    <w:rsid w:val="0079021A"/>
    <w:rsid w:val="007C3A73"/>
    <w:rsid w:val="007D2CC9"/>
    <w:rsid w:val="00812CBC"/>
    <w:rsid w:val="00874727"/>
    <w:rsid w:val="008A65FF"/>
    <w:rsid w:val="008B70EB"/>
    <w:rsid w:val="008C7613"/>
    <w:rsid w:val="009050FF"/>
    <w:rsid w:val="00910BEF"/>
    <w:rsid w:val="009514D2"/>
    <w:rsid w:val="0096221E"/>
    <w:rsid w:val="00A654A2"/>
    <w:rsid w:val="00A85807"/>
    <w:rsid w:val="00A96A39"/>
    <w:rsid w:val="00B309AC"/>
    <w:rsid w:val="00B5217E"/>
    <w:rsid w:val="00B86442"/>
    <w:rsid w:val="00B93293"/>
    <w:rsid w:val="00BB1F9F"/>
    <w:rsid w:val="00BE3026"/>
    <w:rsid w:val="00C00916"/>
    <w:rsid w:val="00C2487A"/>
    <w:rsid w:val="00C36AB1"/>
    <w:rsid w:val="00C72BDA"/>
    <w:rsid w:val="00CD22E5"/>
    <w:rsid w:val="00CD6B03"/>
    <w:rsid w:val="00D575D8"/>
    <w:rsid w:val="00D605D5"/>
    <w:rsid w:val="00D75DAB"/>
    <w:rsid w:val="00D826C8"/>
    <w:rsid w:val="00DC2ADF"/>
    <w:rsid w:val="00E12236"/>
    <w:rsid w:val="00E21AF8"/>
    <w:rsid w:val="00E3344C"/>
    <w:rsid w:val="00E42902"/>
    <w:rsid w:val="00E432DA"/>
    <w:rsid w:val="00E6491C"/>
    <w:rsid w:val="00E85F62"/>
    <w:rsid w:val="00EE5850"/>
    <w:rsid w:val="00F837E2"/>
    <w:rsid w:val="00F8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776A"/>
  <w15:chartTrackingRefBased/>
  <w15:docId w15:val="{7EAFE3EF-2A1B-44C0-8D69-F7EF4DD4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B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575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CBC"/>
    <w:pPr>
      <w:tabs>
        <w:tab w:val="center" w:pos="4153"/>
        <w:tab w:val="right" w:pos="8306"/>
      </w:tabs>
    </w:pPr>
  </w:style>
  <w:style w:type="character" w:customStyle="1" w:styleId="HeaderChar">
    <w:name w:val="Header Char"/>
    <w:basedOn w:val="DefaultParagraphFont"/>
    <w:link w:val="Header"/>
    <w:rsid w:val="00812CBC"/>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812C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CBC"/>
    <w:rPr>
      <w:rFonts w:eastAsiaTheme="minorEastAsia"/>
      <w:color w:val="5A5A5A" w:themeColor="text1" w:themeTint="A5"/>
      <w:spacing w:val="15"/>
    </w:rPr>
  </w:style>
  <w:style w:type="character" w:styleId="Hyperlink">
    <w:name w:val="Hyperlink"/>
    <w:basedOn w:val="DefaultParagraphFont"/>
    <w:uiPriority w:val="99"/>
    <w:unhideWhenUsed/>
    <w:rsid w:val="003C75A4"/>
    <w:rPr>
      <w:color w:val="0563C1" w:themeColor="hyperlink"/>
      <w:u w:val="single"/>
    </w:rPr>
  </w:style>
  <w:style w:type="character" w:styleId="CommentReference">
    <w:name w:val="annotation reference"/>
    <w:basedOn w:val="DefaultParagraphFont"/>
    <w:uiPriority w:val="99"/>
    <w:semiHidden/>
    <w:unhideWhenUsed/>
    <w:rsid w:val="00BE3026"/>
    <w:rPr>
      <w:sz w:val="16"/>
      <w:szCs w:val="16"/>
    </w:rPr>
  </w:style>
  <w:style w:type="paragraph" w:styleId="CommentText">
    <w:name w:val="annotation text"/>
    <w:basedOn w:val="Normal"/>
    <w:link w:val="CommentTextChar"/>
    <w:uiPriority w:val="99"/>
    <w:semiHidden/>
    <w:unhideWhenUsed/>
    <w:rsid w:val="00BE3026"/>
    <w:rPr>
      <w:sz w:val="20"/>
    </w:rPr>
  </w:style>
  <w:style w:type="character" w:customStyle="1" w:styleId="CommentTextChar">
    <w:name w:val="Comment Text Char"/>
    <w:basedOn w:val="DefaultParagraphFont"/>
    <w:link w:val="CommentText"/>
    <w:uiPriority w:val="99"/>
    <w:semiHidden/>
    <w:rsid w:val="00BE30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026"/>
    <w:rPr>
      <w:b/>
      <w:bCs/>
    </w:rPr>
  </w:style>
  <w:style w:type="character" w:customStyle="1" w:styleId="CommentSubjectChar">
    <w:name w:val="Comment Subject Char"/>
    <w:basedOn w:val="CommentTextChar"/>
    <w:link w:val="CommentSubject"/>
    <w:uiPriority w:val="99"/>
    <w:semiHidden/>
    <w:rsid w:val="00BE30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3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26"/>
    <w:rPr>
      <w:rFonts w:ascii="Segoe UI" w:eastAsia="Times New Roman" w:hAnsi="Segoe UI" w:cs="Segoe UI"/>
      <w:sz w:val="18"/>
      <w:szCs w:val="18"/>
    </w:rPr>
  </w:style>
  <w:style w:type="paragraph" w:styleId="ListParagraph">
    <w:name w:val="List Paragraph"/>
    <w:basedOn w:val="Normal"/>
    <w:uiPriority w:val="34"/>
    <w:qFormat/>
    <w:rsid w:val="001E5447"/>
    <w:pPr>
      <w:ind w:left="720"/>
      <w:contextualSpacing/>
    </w:pPr>
  </w:style>
  <w:style w:type="table" w:styleId="TableGrid">
    <w:name w:val="Table Grid"/>
    <w:basedOn w:val="TableNormal"/>
    <w:uiPriority w:val="39"/>
    <w:rsid w:val="00D5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75D8"/>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6279DE"/>
    <w:pPr>
      <w:tabs>
        <w:tab w:val="center" w:pos="4513"/>
        <w:tab w:val="right" w:pos="9026"/>
      </w:tabs>
    </w:pPr>
  </w:style>
  <w:style w:type="character" w:customStyle="1" w:styleId="FooterChar">
    <w:name w:val="Footer Char"/>
    <w:basedOn w:val="DefaultParagraphFont"/>
    <w:link w:val="Footer"/>
    <w:uiPriority w:val="99"/>
    <w:rsid w:val="006279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oniau@thrivew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Holmes</dc:creator>
  <cp:keywords/>
  <dc:description/>
  <cp:lastModifiedBy>Peter Thomas</cp:lastModifiedBy>
  <cp:revision>2</cp:revision>
  <cp:lastPrinted>2016-02-10T11:10:00Z</cp:lastPrinted>
  <dcterms:created xsi:type="dcterms:W3CDTF">2020-10-09T08:18:00Z</dcterms:created>
  <dcterms:modified xsi:type="dcterms:W3CDTF">2020-10-09T08:18:00Z</dcterms:modified>
</cp:coreProperties>
</file>