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56CCC" w14:textId="45189FAD" w:rsidR="00350D4D" w:rsidRDefault="00E91DC0" w:rsidP="00350D4D">
      <w:pPr>
        <w:jc w:val="center"/>
      </w:pPr>
      <w:bookmarkStart w:id="0" w:name="_GoBack"/>
      <w:bookmarkEnd w:id="0"/>
      <w:r w:rsidRPr="00E91DC0">
        <w:rPr>
          <w:noProof/>
          <w:lang w:eastAsia="en-GB"/>
        </w:rPr>
        <w:drawing>
          <wp:anchor distT="0" distB="0" distL="114300" distR="114300" simplePos="0" relativeHeight="251659264" behindDoc="0" locked="0" layoutInCell="1" allowOverlap="1" wp14:anchorId="68D4CD7F" wp14:editId="37260209">
            <wp:simplePos x="0" y="0"/>
            <wp:positionH relativeFrom="margin">
              <wp:align>center</wp:align>
            </wp:positionH>
            <wp:positionV relativeFrom="paragraph">
              <wp:posOffset>0</wp:posOffset>
            </wp:positionV>
            <wp:extent cx="2971800" cy="579755"/>
            <wp:effectExtent l="0" t="0" r="0" b="0"/>
            <wp:wrapTight wrapText="bothSides">
              <wp:wrapPolygon edited="0">
                <wp:start x="0" y="0"/>
                <wp:lineTo x="0" y="20583"/>
                <wp:lineTo x="21462" y="20583"/>
                <wp:lineTo x="21462" y="0"/>
                <wp:lineTo x="0" y="0"/>
              </wp:wrapPolygon>
            </wp:wrapTight>
            <wp:docPr id="1" name="Picture 1" descr="Macintosh HD:Users:papalazarou82:Documents:ASCC:Coprorate Identity:asc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palazarou82:Documents:ASCC:Coprorate Identity:ascc-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0" cy="579755"/>
                    </a:xfrm>
                    <a:prstGeom prst="rect">
                      <a:avLst/>
                    </a:prstGeom>
                    <a:noFill/>
                    <a:ln>
                      <a:noFill/>
                    </a:ln>
                  </pic:spPr>
                </pic:pic>
              </a:graphicData>
            </a:graphic>
            <wp14:sizeRelH relativeFrom="page">
              <wp14:pctWidth>0</wp14:pctWidth>
            </wp14:sizeRelH>
            <wp14:sizeRelV relativeFrom="page">
              <wp14:pctHeight>0</wp14:pctHeight>
            </wp14:sizeRelV>
          </wp:anchor>
        </w:drawing>
      </w:r>
      <w:r w:rsidR="00AC2C62">
        <w:t xml:space="preserve"> </w:t>
      </w:r>
    </w:p>
    <w:tbl>
      <w:tblPr>
        <w:tblStyle w:val="TableGrid"/>
        <w:tblpPr w:leftFromText="180" w:rightFromText="180" w:vertAnchor="page" w:horzAnchor="margin" w:tblpY="3125"/>
        <w:tblW w:w="0" w:type="auto"/>
        <w:tblLook w:val="04A0" w:firstRow="1" w:lastRow="0" w:firstColumn="1" w:lastColumn="0" w:noHBand="0" w:noVBand="1"/>
      </w:tblPr>
      <w:tblGrid>
        <w:gridCol w:w="9016"/>
      </w:tblGrid>
      <w:tr w:rsidR="00350D4D" w:rsidRPr="008C6E80" w14:paraId="580DB627" w14:textId="77777777" w:rsidTr="00350D4D">
        <w:tc>
          <w:tcPr>
            <w:tcW w:w="9242" w:type="dxa"/>
            <w:shd w:val="clear" w:color="auto" w:fill="EEECE1" w:themeFill="background2"/>
          </w:tcPr>
          <w:p w14:paraId="0ABB8C9A" w14:textId="77777777" w:rsidR="00350D4D" w:rsidRPr="00E74799" w:rsidRDefault="00350D4D" w:rsidP="00E74799">
            <w:pPr>
              <w:spacing w:line="276" w:lineRule="auto"/>
              <w:jc w:val="center"/>
              <w:rPr>
                <w:rFonts w:ascii="Calibri" w:hAnsi="Calibri" w:cs="Arial"/>
                <w:b/>
              </w:rPr>
            </w:pPr>
            <w:r w:rsidRPr="008C6E80">
              <w:rPr>
                <w:rFonts w:ascii="Calibri" w:hAnsi="Calibri" w:cs="Arial"/>
                <w:b/>
              </w:rPr>
              <w:t>Job Description</w:t>
            </w:r>
          </w:p>
        </w:tc>
      </w:tr>
      <w:tr w:rsidR="00350D4D" w:rsidRPr="008C6E80" w14:paraId="44880156" w14:textId="77777777" w:rsidTr="00350D4D">
        <w:tc>
          <w:tcPr>
            <w:tcW w:w="9242" w:type="dxa"/>
            <w:shd w:val="clear" w:color="auto" w:fill="F2F2F2" w:themeFill="background1" w:themeFillShade="F2"/>
          </w:tcPr>
          <w:p w14:paraId="2111D794" w14:textId="5102CBB4" w:rsidR="00350D4D" w:rsidRPr="008C6E80" w:rsidRDefault="00925CA8" w:rsidP="00242BE6">
            <w:pPr>
              <w:jc w:val="center"/>
              <w:rPr>
                <w:rFonts w:ascii="Calibri" w:hAnsi="Calibri" w:cs="Arial"/>
              </w:rPr>
            </w:pPr>
            <w:r>
              <w:rPr>
                <w:rFonts w:ascii="Calibri" w:hAnsi="Calibri" w:cs="Arial"/>
                <w:b/>
              </w:rPr>
              <w:t>Support Worker</w:t>
            </w:r>
          </w:p>
        </w:tc>
      </w:tr>
      <w:tr w:rsidR="00350D4D" w:rsidRPr="008C6E80" w14:paraId="0CFAD29A" w14:textId="77777777" w:rsidTr="00350D4D">
        <w:tc>
          <w:tcPr>
            <w:tcW w:w="9242" w:type="dxa"/>
          </w:tcPr>
          <w:p w14:paraId="30A81F67" w14:textId="77777777" w:rsidR="00350D4D" w:rsidRDefault="00350D4D" w:rsidP="00350D4D">
            <w:pPr>
              <w:spacing w:line="276" w:lineRule="auto"/>
              <w:jc w:val="both"/>
              <w:rPr>
                <w:rFonts w:ascii="Calibri" w:hAnsi="Calibri" w:cs="Arial"/>
                <w:b/>
              </w:rPr>
            </w:pPr>
            <w:r w:rsidRPr="008C6E80">
              <w:rPr>
                <w:rFonts w:ascii="Calibri" w:hAnsi="Calibri" w:cs="Arial"/>
                <w:b/>
              </w:rPr>
              <w:t>Introduction</w:t>
            </w:r>
          </w:p>
          <w:p w14:paraId="3CC9801E" w14:textId="77777777" w:rsidR="00E74799" w:rsidRDefault="00E74799" w:rsidP="00E91DC0">
            <w:pPr>
              <w:jc w:val="both"/>
              <w:rPr>
                <w:rFonts w:ascii="Calibri" w:hAnsi="Calibri" w:cs="Arial"/>
                <w:b/>
              </w:rPr>
            </w:pPr>
          </w:p>
          <w:p w14:paraId="1944E69A" w14:textId="77777777" w:rsidR="00E91DC0" w:rsidRPr="00986001" w:rsidRDefault="00E91DC0" w:rsidP="00E91DC0">
            <w:pPr>
              <w:jc w:val="both"/>
              <w:rPr>
                <w:rFonts w:cs="Arial"/>
              </w:rPr>
            </w:pPr>
            <w:r w:rsidRPr="00986001">
              <w:rPr>
                <w:rFonts w:cs="Arial"/>
              </w:rPr>
              <w:t>Autism Spectrum Connections Cymru (ASCC) is committed to working in partnership with people with Autism Spectrum Conditions, their families, commi</w:t>
            </w:r>
            <w:r>
              <w:rPr>
                <w:rFonts w:cs="Arial"/>
              </w:rPr>
              <w:t>ssioners and others to provide</w:t>
            </w:r>
            <w:r w:rsidRPr="00986001">
              <w:rPr>
                <w:rFonts w:cs="Arial"/>
              </w:rPr>
              <w:t xml:space="preserve"> specialist, autism specific, person centred and outcome focussed services.</w:t>
            </w:r>
          </w:p>
          <w:p w14:paraId="034F6469" w14:textId="77777777" w:rsidR="00E91DC0" w:rsidRPr="00986001" w:rsidRDefault="00E91DC0" w:rsidP="00E91DC0">
            <w:pPr>
              <w:jc w:val="both"/>
              <w:rPr>
                <w:rFonts w:cs="Arial"/>
              </w:rPr>
            </w:pPr>
          </w:p>
          <w:p w14:paraId="17CBC80B" w14:textId="77777777" w:rsidR="00E91DC0" w:rsidRPr="00986001" w:rsidRDefault="00E91DC0" w:rsidP="00E91DC0">
            <w:pPr>
              <w:jc w:val="both"/>
              <w:rPr>
                <w:rFonts w:cs="Arial"/>
              </w:rPr>
            </w:pPr>
            <w:r w:rsidRPr="00986001">
              <w:rPr>
                <w:rFonts w:cs="Arial"/>
              </w:rPr>
              <w:t>All staff are expected to:</w:t>
            </w:r>
          </w:p>
          <w:p w14:paraId="7FC614CD" w14:textId="77777777" w:rsidR="00E91DC0" w:rsidRPr="00986001" w:rsidRDefault="00E91DC0" w:rsidP="00E91DC0">
            <w:pPr>
              <w:pStyle w:val="ListParagraph"/>
              <w:numPr>
                <w:ilvl w:val="0"/>
                <w:numId w:val="1"/>
              </w:numPr>
              <w:rPr>
                <w:rFonts w:cs="Arial"/>
              </w:rPr>
            </w:pPr>
            <w:r w:rsidRPr="00986001">
              <w:rPr>
                <w:rFonts w:cs="Arial"/>
              </w:rPr>
              <w:t>Work in the context of ASCC’s Vision, Mission and Philosophy and to use our ‘Five Point Star’ approach in order to support people with autism in achieving their goals.</w:t>
            </w:r>
          </w:p>
          <w:p w14:paraId="6D190643" w14:textId="77777777" w:rsidR="00E91DC0" w:rsidRPr="00986001" w:rsidRDefault="00E91DC0" w:rsidP="00E91DC0">
            <w:pPr>
              <w:pStyle w:val="ListParagraph"/>
              <w:numPr>
                <w:ilvl w:val="0"/>
                <w:numId w:val="1"/>
              </w:numPr>
              <w:rPr>
                <w:rFonts w:cs="Arial"/>
              </w:rPr>
            </w:pPr>
            <w:r w:rsidRPr="00986001">
              <w:rPr>
                <w:rFonts w:cs="Arial"/>
              </w:rPr>
              <w:t>Work to develop their abilities in line with the ASCC Competency Framework.</w:t>
            </w:r>
          </w:p>
          <w:p w14:paraId="74123A0A" w14:textId="260FF2DF" w:rsidR="00E91DC0" w:rsidRPr="00986001" w:rsidRDefault="00E91DC0" w:rsidP="00E91DC0">
            <w:pPr>
              <w:pStyle w:val="ListParagraph"/>
              <w:numPr>
                <w:ilvl w:val="0"/>
                <w:numId w:val="1"/>
              </w:numPr>
              <w:rPr>
                <w:rFonts w:cs="Arial"/>
              </w:rPr>
            </w:pPr>
            <w:r w:rsidRPr="00986001">
              <w:rPr>
                <w:rFonts w:cs="Arial"/>
              </w:rPr>
              <w:t>Recognise the positive abilities of people with autism and support our shared belief in life</w:t>
            </w:r>
            <w:r w:rsidR="00927F8D">
              <w:rPr>
                <w:rFonts w:cs="Arial"/>
              </w:rPr>
              <w:t>-</w:t>
            </w:r>
            <w:r w:rsidRPr="00986001">
              <w:rPr>
                <w:rFonts w:cs="Arial"/>
              </w:rPr>
              <w:t>long learning.</w:t>
            </w:r>
          </w:p>
          <w:p w14:paraId="7A497BA7" w14:textId="2131697D" w:rsidR="00E91DC0" w:rsidRPr="00986001" w:rsidRDefault="00E91DC0" w:rsidP="00E91DC0">
            <w:pPr>
              <w:pStyle w:val="ListParagraph"/>
              <w:numPr>
                <w:ilvl w:val="0"/>
                <w:numId w:val="1"/>
              </w:numPr>
              <w:rPr>
                <w:rFonts w:cs="Arial"/>
              </w:rPr>
            </w:pPr>
            <w:r w:rsidRPr="00986001">
              <w:rPr>
                <w:rFonts w:cs="Arial"/>
              </w:rPr>
              <w:t xml:space="preserve">Adhere to the ASCC Code of Conduct and </w:t>
            </w:r>
            <w:r w:rsidR="0058516F">
              <w:rPr>
                <w:rFonts w:cs="Arial"/>
              </w:rPr>
              <w:t>Social Care</w:t>
            </w:r>
            <w:r w:rsidRPr="00986001">
              <w:rPr>
                <w:rFonts w:cs="Arial"/>
              </w:rPr>
              <w:t xml:space="preserve"> Wales’ Code of Practice for Social Care Workers, showing a high degree of professionalism, resilience, and a willingness to remain committed during particularly demanding times.</w:t>
            </w:r>
          </w:p>
          <w:p w14:paraId="7019B6C4" w14:textId="77777777" w:rsidR="00E91DC0" w:rsidRPr="00986001" w:rsidRDefault="00E91DC0" w:rsidP="00E91DC0">
            <w:pPr>
              <w:pStyle w:val="ListParagraph"/>
              <w:numPr>
                <w:ilvl w:val="0"/>
                <w:numId w:val="1"/>
              </w:numPr>
              <w:spacing w:after="200" w:line="276" w:lineRule="auto"/>
              <w:rPr>
                <w:rFonts w:cs="Arial"/>
              </w:rPr>
            </w:pPr>
            <w:r w:rsidRPr="00986001">
              <w:rPr>
                <w:rFonts w:cs="Arial"/>
              </w:rPr>
              <w:t>Undertake an enhanced DBS check</w:t>
            </w:r>
          </w:p>
          <w:p w14:paraId="25857C35" w14:textId="77777777" w:rsidR="00350D4D" w:rsidRPr="008C6E80" w:rsidRDefault="00350D4D" w:rsidP="00E91DC0">
            <w:pPr>
              <w:pStyle w:val="ListParagraph"/>
              <w:jc w:val="both"/>
              <w:rPr>
                <w:rFonts w:ascii="Calibri" w:hAnsi="Calibri" w:cs="Arial"/>
              </w:rPr>
            </w:pPr>
          </w:p>
        </w:tc>
      </w:tr>
      <w:tr w:rsidR="00350D4D" w:rsidRPr="008C6E80" w14:paraId="45B08052" w14:textId="77777777" w:rsidTr="00350D4D">
        <w:tc>
          <w:tcPr>
            <w:tcW w:w="9242" w:type="dxa"/>
          </w:tcPr>
          <w:p w14:paraId="0D6E0D27" w14:textId="77777777" w:rsidR="00350D4D" w:rsidRPr="008C6E80" w:rsidRDefault="00350D4D" w:rsidP="00350D4D">
            <w:pPr>
              <w:spacing w:line="276" w:lineRule="auto"/>
              <w:jc w:val="both"/>
              <w:rPr>
                <w:rFonts w:ascii="Calibri" w:hAnsi="Calibri" w:cs="Arial"/>
                <w:b/>
              </w:rPr>
            </w:pPr>
            <w:r w:rsidRPr="008C6E80">
              <w:rPr>
                <w:rFonts w:ascii="Calibri" w:hAnsi="Calibri" w:cs="Arial"/>
                <w:b/>
              </w:rPr>
              <w:t>Location</w:t>
            </w:r>
          </w:p>
          <w:p w14:paraId="51FB5547" w14:textId="77777777" w:rsidR="00E74799" w:rsidRDefault="00E74799" w:rsidP="00E91DC0">
            <w:pPr>
              <w:spacing w:line="276" w:lineRule="auto"/>
              <w:jc w:val="both"/>
              <w:rPr>
                <w:rFonts w:ascii="Calibri" w:hAnsi="Calibri" w:cs="Arial"/>
                <w:b/>
              </w:rPr>
            </w:pPr>
          </w:p>
          <w:p w14:paraId="320362E7" w14:textId="6753737D" w:rsidR="00E91DC0" w:rsidRDefault="002364C2" w:rsidP="00E91DC0">
            <w:pPr>
              <w:spacing w:line="276" w:lineRule="auto"/>
              <w:jc w:val="both"/>
              <w:rPr>
                <w:rFonts w:ascii="Calibri" w:hAnsi="Calibri" w:cs="Arial"/>
              </w:rPr>
            </w:pPr>
            <w:r>
              <w:rPr>
                <w:rFonts w:ascii="Calibri" w:hAnsi="Calibri" w:cs="Arial"/>
              </w:rPr>
              <w:t xml:space="preserve">Support Workers </w:t>
            </w:r>
            <w:r w:rsidR="00E91DC0">
              <w:rPr>
                <w:rFonts w:ascii="Calibri" w:hAnsi="Calibri" w:cs="Arial"/>
              </w:rPr>
              <w:t>will be expecte</w:t>
            </w:r>
            <w:r w:rsidR="002D53D9">
              <w:rPr>
                <w:rFonts w:ascii="Calibri" w:hAnsi="Calibri" w:cs="Arial"/>
              </w:rPr>
              <w:t>d to work flexibly across</w:t>
            </w:r>
            <w:r w:rsidR="00F31496">
              <w:rPr>
                <w:rFonts w:ascii="Calibri" w:hAnsi="Calibri" w:cs="Arial"/>
              </w:rPr>
              <w:t xml:space="preserve"> South</w:t>
            </w:r>
            <w:r w:rsidR="002D53D9">
              <w:rPr>
                <w:rFonts w:ascii="Calibri" w:hAnsi="Calibri" w:cs="Arial"/>
              </w:rPr>
              <w:t xml:space="preserve"> </w:t>
            </w:r>
            <w:r w:rsidR="000B1DEA">
              <w:rPr>
                <w:rFonts w:ascii="Calibri" w:hAnsi="Calibri" w:cs="Arial"/>
              </w:rPr>
              <w:t>Wales</w:t>
            </w:r>
            <w:r w:rsidR="00E91DC0">
              <w:rPr>
                <w:rFonts w:ascii="Calibri" w:hAnsi="Calibri" w:cs="Arial"/>
              </w:rPr>
              <w:t>. Occasional further travel may be required.</w:t>
            </w:r>
          </w:p>
          <w:p w14:paraId="46F61727" w14:textId="23D24104" w:rsidR="00E91DC0" w:rsidRPr="008C6E80" w:rsidRDefault="002364C2" w:rsidP="00E91DC0">
            <w:pPr>
              <w:spacing w:line="276" w:lineRule="auto"/>
              <w:jc w:val="both"/>
              <w:rPr>
                <w:rFonts w:ascii="Calibri" w:hAnsi="Calibri" w:cs="Arial"/>
              </w:rPr>
            </w:pPr>
            <w:r>
              <w:rPr>
                <w:rFonts w:ascii="Calibri" w:hAnsi="Calibri" w:cs="Arial"/>
              </w:rPr>
              <w:t>This role requires</w:t>
            </w:r>
            <w:r w:rsidR="00E91DC0">
              <w:rPr>
                <w:rFonts w:ascii="Calibri" w:hAnsi="Calibri" w:cs="Arial"/>
              </w:rPr>
              <w:t xml:space="preserve"> regular evening and weekend working</w:t>
            </w:r>
            <w:r w:rsidR="0097568A">
              <w:rPr>
                <w:rFonts w:ascii="Calibri" w:hAnsi="Calibri" w:cs="Arial"/>
              </w:rPr>
              <w:t xml:space="preserve"> as well as sleep-ins</w:t>
            </w:r>
            <w:r w:rsidR="00E91DC0">
              <w:rPr>
                <w:rFonts w:ascii="Calibri" w:hAnsi="Calibri" w:cs="Arial"/>
              </w:rPr>
              <w:t>.</w:t>
            </w:r>
          </w:p>
          <w:p w14:paraId="69E307D6" w14:textId="77777777" w:rsidR="00350D4D" w:rsidRPr="008C6E80" w:rsidRDefault="00350D4D" w:rsidP="00E91DC0">
            <w:pPr>
              <w:jc w:val="both"/>
              <w:rPr>
                <w:rFonts w:ascii="Calibri" w:hAnsi="Calibri" w:cs="Arial"/>
              </w:rPr>
            </w:pPr>
          </w:p>
        </w:tc>
      </w:tr>
      <w:tr w:rsidR="00350D4D" w:rsidRPr="008C6E80" w14:paraId="2B0322DC" w14:textId="77777777" w:rsidTr="00350D4D">
        <w:tc>
          <w:tcPr>
            <w:tcW w:w="9242" w:type="dxa"/>
          </w:tcPr>
          <w:p w14:paraId="1F37B2FE" w14:textId="77777777" w:rsidR="00350D4D" w:rsidRPr="008C6E80" w:rsidRDefault="00350D4D" w:rsidP="00350D4D">
            <w:pPr>
              <w:spacing w:line="276" w:lineRule="auto"/>
              <w:jc w:val="both"/>
              <w:rPr>
                <w:rFonts w:ascii="Calibri" w:hAnsi="Calibri" w:cs="Arial"/>
                <w:b/>
              </w:rPr>
            </w:pPr>
            <w:r w:rsidRPr="008C6E80">
              <w:rPr>
                <w:rFonts w:ascii="Calibri" w:hAnsi="Calibri" w:cs="Arial"/>
                <w:b/>
              </w:rPr>
              <w:t>Line Manager</w:t>
            </w:r>
          </w:p>
          <w:p w14:paraId="1641E5A4" w14:textId="77777777" w:rsidR="002D53D9" w:rsidRDefault="002D53D9" w:rsidP="00E91DC0">
            <w:pPr>
              <w:spacing w:line="276" w:lineRule="auto"/>
              <w:jc w:val="both"/>
              <w:rPr>
                <w:rFonts w:ascii="Calibri" w:hAnsi="Calibri" w:cs="Arial"/>
              </w:rPr>
            </w:pPr>
          </w:p>
          <w:p w14:paraId="77E86F4F" w14:textId="3B736EF4" w:rsidR="00350D4D" w:rsidRPr="008C6E80" w:rsidRDefault="002D53D9" w:rsidP="005B2F4B">
            <w:pPr>
              <w:spacing w:line="276" w:lineRule="auto"/>
              <w:jc w:val="both"/>
              <w:rPr>
                <w:rFonts w:ascii="Calibri" w:hAnsi="Calibri" w:cs="Arial"/>
              </w:rPr>
            </w:pPr>
            <w:r>
              <w:rPr>
                <w:rFonts w:ascii="Calibri" w:hAnsi="Calibri" w:cs="Arial"/>
              </w:rPr>
              <w:t>T</w:t>
            </w:r>
            <w:r w:rsidR="00DE1C7C">
              <w:rPr>
                <w:rFonts w:ascii="Calibri" w:hAnsi="Calibri" w:cs="Arial"/>
              </w:rPr>
              <w:t xml:space="preserve">he </w:t>
            </w:r>
            <w:r w:rsidR="00FE4489">
              <w:rPr>
                <w:rFonts w:ascii="Calibri" w:hAnsi="Calibri" w:cs="Arial"/>
              </w:rPr>
              <w:t>Community</w:t>
            </w:r>
            <w:r w:rsidR="00C72E14">
              <w:rPr>
                <w:rFonts w:ascii="Calibri" w:hAnsi="Calibri" w:cs="Arial"/>
              </w:rPr>
              <w:t xml:space="preserve"> Senior Support Worker</w:t>
            </w:r>
            <w:r w:rsidR="001C3DD1">
              <w:rPr>
                <w:rFonts w:ascii="Calibri" w:hAnsi="Calibri" w:cs="Arial"/>
              </w:rPr>
              <w:t xml:space="preserve"> will be accountable to</w:t>
            </w:r>
            <w:r w:rsidR="00E91DC0">
              <w:rPr>
                <w:rFonts w:ascii="Calibri" w:hAnsi="Calibri" w:cs="Arial"/>
              </w:rPr>
              <w:t xml:space="preserve"> the</w:t>
            </w:r>
            <w:r w:rsidR="00220E3F">
              <w:rPr>
                <w:rFonts w:ascii="Calibri" w:hAnsi="Calibri" w:cs="Arial"/>
              </w:rPr>
              <w:t xml:space="preserve"> </w:t>
            </w:r>
            <w:r w:rsidR="005B2F4B">
              <w:rPr>
                <w:rFonts w:ascii="Calibri" w:hAnsi="Calibri" w:cs="Arial"/>
              </w:rPr>
              <w:t>Community Support Services Manager/ House Manager</w:t>
            </w:r>
            <w:r w:rsidR="00D9109E">
              <w:rPr>
                <w:rFonts w:ascii="Calibri" w:hAnsi="Calibri" w:cs="Arial"/>
              </w:rPr>
              <w:t>.</w:t>
            </w:r>
          </w:p>
        </w:tc>
      </w:tr>
      <w:tr w:rsidR="00350D4D" w:rsidRPr="008C6E80" w14:paraId="5C1C0CC4" w14:textId="77777777" w:rsidTr="00350D4D">
        <w:tc>
          <w:tcPr>
            <w:tcW w:w="9242" w:type="dxa"/>
          </w:tcPr>
          <w:p w14:paraId="38F7079C" w14:textId="11D1A597" w:rsidR="0075154E" w:rsidRPr="004022AB" w:rsidRDefault="00350D4D" w:rsidP="004022AB">
            <w:pPr>
              <w:spacing w:line="276" w:lineRule="auto"/>
              <w:jc w:val="both"/>
              <w:rPr>
                <w:rFonts w:ascii="Calibri" w:eastAsia="Times New Roman" w:hAnsi="Calibri" w:cs="Arial"/>
                <w:b/>
                <w:bCs/>
              </w:rPr>
            </w:pPr>
            <w:r w:rsidRPr="008C6E80">
              <w:rPr>
                <w:rFonts w:ascii="Calibri" w:eastAsia="Times New Roman" w:hAnsi="Calibri" w:cs="Arial"/>
                <w:b/>
                <w:bCs/>
              </w:rPr>
              <w:t>Main Duties and Responsibilities</w:t>
            </w:r>
          </w:p>
          <w:p w14:paraId="4D56AD34" w14:textId="77777777" w:rsidR="00FE0D0C" w:rsidRDefault="00FE0D0C" w:rsidP="0075154E">
            <w:pPr>
              <w:rPr>
                <w:rFonts w:cs="Arial"/>
              </w:rPr>
            </w:pPr>
          </w:p>
          <w:p w14:paraId="4D84CC8F" w14:textId="0DBC0C9E" w:rsidR="00FE0D0C" w:rsidRDefault="00FE0D0C" w:rsidP="00FE0D0C">
            <w:pPr>
              <w:rPr>
                <w:rFonts w:cs="Arial"/>
              </w:rPr>
            </w:pPr>
            <w:r>
              <w:rPr>
                <w:rFonts w:cs="Arial"/>
              </w:rPr>
              <w:t>Additionally the post holder will provide support for people with autism within the community, their own homes and in employment</w:t>
            </w:r>
            <w:r w:rsidR="000F71C8">
              <w:rPr>
                <w:rFonts w:cs="Arial"/>
              </w:rPr>
              <w:t>/education</w:t>
            </w:r>
            <w:r>
              <w:rPr>
                <w:rFonts w:cs="Arial"/>
              </w:rPr>
              <w:t xml:space="preserve"> settings.</w:t>
            </w:r>
          </w:p>
          <w:p w14:paraId="77EBBC84" w14:textId="77777777" w:rsidR="00144BBD" w:rsidRPr="00845A52" w:rsidRDefault="00144BBD" w:rsidP="0075154E">
            <w:pPr>
              <w:rPr>
                <w:rFonts w:cs="Arial"/>
              </w:rPr>
            </w:pPr>
          </w:p>
          <w:p w14:paraId="2364F321" w14:textId="03740531" w:rsidR="0016600F" w:rsidRDefault="0016600F" w:rsidP="003F6167">
            <w:pPr>
              <w:pStyle w:val="ListParagraph"/>
              <w:numPr>
                <w:ilvl w:val="0"/>
                <w:numId w:val="1"/>
              </w:numPr>
              <w:jc w:val="both"/>
              <w:rPr>
                <w:rFonts w:eastAsia="Times New Roman" w:cs="Arial"/>
                <w:bCs/>
              </w:rPr>
            </w:pPr>
            <w:r>
              <w:rPr>
                <w:rFonts w:eastAsia="Times New Roman" w:cs="Arial"/>
                <w:bCs/>
              </w:rPr>
              <w:t>Take personal responsibility</w:t>
            </w:r>
            <w:r w:rsidR="00E051DE">
              <w:rPr>
                <w:rFonts w:eastAsia="Times New Roman" w:cs="Arial"/>
                <w:bCs/>
              </w:rPr>
              <w:t xml:space="preserve"> for learning about people using the service and the way autism affects them; for ‘listening’ to each individual; and for reflecting on own practi</w:t>
            </w:r>
            <w:r w:rsidR="00352EDA">
              <w:rPr>
                <w:rFonts w:eastAsia="Times New Roman" w:cs="Arial"/>
                <w:bCs/>
              </w:rPr>
              <w:t>ce to continuously develop your</w:t>
            </w:r>
            <w:r w:rsidR="00E051DE">
              <w:rPr>
                <w:rFonts w:eastAsia="Times New Roman" w:cs="Arial"/>
                <w:bCs/>
              </w:rPr>
              <w:t xml:space="preserve"> own knowledge and skills.</w:t>
            </w:r>
          </w:p>
          <w:p w14:paraId="71038500" w14:textId="566F2D3C" w:rsidR="00F2420D" w:rsidRPr="00F2420D" w:rsidRDefault="00F2420D" w:rsidP="00F2420D">
            <w:pPr>
              <w:rPr>
                <w:rFonts w:cs="Arial"/>
              </w:rPr>
            </w:pPr>
          </w:p>
          <w:p w14:paraId="2F12454A" w14:textId="77777777" w:rsidR="00F2420D" w:rsidRDefault="00F2420D" w:rsidP="00F2420D">
            <w:pPr>
              <w:pStyle w:val="ListParagraph"/>
              <w:numPr>
                <w:ilvl w:val="0"/>
                <w:numId w:val="13"/>
              </w:numPr>
              <w:rPr>
                <w:rFonts w:cs="Arial"/>
              </w:rPr>
            </w:pPr>
            <w:r w:rsidRPr="005359A5">
              <w:rPr>
                <w:rFonts w:cs="Arial"/>
              </w:rPr>
              <w:t xml:space="preserve">Specifically take account of the choices, needs and wishes of each service user, involving service users in their own plans and day to day decisions. </w:t>
            </w:r>
          </w:p>
          <w:p w14:paraId="68AF1D48" w14:textId="77777777" w:rsidR="00F2420D" w:rsidRPr="005359A5" w:rsidRDefault="00F2420D" w:rsidP="00F2420D">
            <w:pPr>
              <w:pStyle w:val="ListParagraph"/>
              <w:rPr>
                <w:rFonts w:cs="Arial"/>
              </w:rPr>
            </w:pPr>
          </w:p>
          <w:p w14:paraId="6AF8FE1F" w14:textId="77777777" w:rsidR="00F2420D" w:rsidRDefault="00F2420D" w:rsidP="00F2420D">
            <w:pPr>
              <w:pStyle w:val="ListParagraph"/>
              <w:numPr>
                <w:ilvl w:val="0"/>
                <w:numId w:val="13"/>
              </w:numPr>
              <w:rPr>
                <w:rFonts w:cs="Arial"/>
              </w:rPr>
            </w:pPr>
            <w:r w:rsidRPr="005359A5">
              <w:rPr>
                <w:rFonts w:cs="Arial"/>
              </w:rPr>
              <w:t xml:space="preserve">Maintain service user confidentiality at all times. </w:t>
            </w:r>
          </w:p>
          <w:p w14:paraId="155D1C38" w14:textId="77777777" w:rsidR="00F2420D" w:rsidRPr="00F2420D" w:rsidRDefault="00F2420D" w:rsidP="00F2420D">
            <w:pPr>
              <w:pStyle w:val="ListParagraph"/>
              <w:rPr>
                <w:rFonts w:cs="Arial"/>
              </w:rPr>
            </w:pPr>
          </w:p>
          <w:p w14:paraId="2103443A" w14:textId="77777777" w:rsidR="00F2420D" w:rsidRPr="005359A5" w:rsidRDefault="00F2420D" w:rsidP="00F2420D">
            <w:pPr>
              <w:pStyle w:val="ListParagraph"/>
              <w:rPr>
                <w:rFonts w:cs="Arial"/>
              </w:rPr>
            </w:pPr>
          </w:p>
          <w:p w14:paraId="668E0285" w14:textId="6D39EE16" w:rsidR="00F2420D" w:rsidRPr="00F2420D" w:rsidRDefault="00F2420D" w:rsidP="00F2420D">
            <w:pPr>
              <w:pStyle w:val="ListParagraph"/>
              <w:numPr>
                <w:ilvl w:val="0"/>
                <w:numId w:val="13"/>
              </w:numPr>
              <w:jc w:val="both"/>
              <w:rPr>
                <w:rFonts w:eastAsia="Times New Roman" w:cs="Arial"/>
                <w:bCs/>
              </w:rPr>
            </w:pPr>
            <w:r w:rsidRPr="00F2420D">
              <w:rPr>
                <w:rFonts w:cs="Arial"/>
              </w:rPr>
              <w:t>Develop person centred working relationships with service users</w:t>
            </w:r>
          </w:p>
          <w:p w14:paraId="7256A0D1" w14:textId="77777777" w:rsidR="000C7986" w:rsidRDefault="000C7986" w:rsidP="000C7986">
            <w:pPr>
              <w:pStyle w:val="ListParagraph"/>
              <w:rPr>
                <w:rFonts w:cs="Arial"/>
              </w:rPr>
            </w:pPr>
          </w:p>
          <w:p w14:paraId="16BD9AA4" w14:textId="258FCF5D" w:rsidR="000C7986" w:rsidRPr="005359A5" w:rsidRDefault="000C7986" w:rsidP="000C7986">
            <w:pPr>
              <w:pStyle w:val="ListParagraph"/>
              <w:rPr>
                <w:rFonts w:cs="Arial"/>
              </w:rPr>
            </w:pPr>
            <w:r>
              <w:rPr>
                <w:rFonts w:cs="Arial"/>
              </w:rPr>
              <w:t>Support</w:t>
            </w:r>
            <w:r w:rsidRPr="005359A5">
              <w:rPr>
                <w:rFonts w:cs="Arial"/>
              </w:rPr>
              <w:t xml:space="preserve"> service users in their daily lives through:</w:t>
            </w:r>
          </w:p>
          <w:p w14:paraId="02E253F5" w14:textId="77777777" w:rsidR="000C7986" w:rsidRPr="005359A5" w:rsidRDefault="000C7986" w:rsidP="000C7986">
            <w:pPr>
              <w:pStyle w:val="ListParagraph"/>
              <w:numPr>
                <w:ilvl w:val="0"/>
                <w:numId w:val="11"/>
              </w:numPr>
              <w:ind w:left="1080"/>
              <w:rPr>
                <w:rFonts w:cs="Arial"/>
              </w:rPr>
            </w:pPr>
            <w:r w:rsidRPr="005359A5">
              <w:rPr>
                <w:rFonts w:cs="Arial"/>
              </w:rPr>
              <w:t>Assisting them to develop and maintain a high standard of personal hygiene and appearance</w:t>
            </w:r>
          </w:p>
          <w:p w14:paraId="3FBB9155" w14:textId="77777777" w:rsidR="000C7986" w:rsidRPr="005359A5" w:rsidRDefault="000C7986" w:rsidP="000C7986">
            <w:pPr>
              <w:pStyle w:val="ListParagraph"/>
              <w:numPr>
                <w:ilvl w:val="0"/>
                <w:numId w:val="11"/>
              </w:numPr>
              <w:ind w:left="1080"/>
              <w:rPr>
                <w:rFonts w:cs="Arial"/>
              </w:rPr>
            </w:pPr>
            <w:r w:rsidRPr="005359A5">
              <w:rPr>
                <w:rFonts w:cs="Arial"/>
              </w:rPr>
              <w:t>Supporting them to make appropriate choices regarding their nutritional needs.</w:t>
            </w:r>
          </w:p>
          <w:p w14:paraId="19C32D9E" w14:textId="77777777" w:rsidR="000C7986" w:rsidRPr="005359A5" w:rsidRDefault="000C7986" w:rsidP="000C7986">
            <w:pPr>
              <w:pStyle w:val="ListParagraph"/>
              <w:numPr>
                <w:ilvl w:val="0"/>
                <w:numId w:val="11"/>
              </w:numPr>
              <w:ind w:left="1080"/>
              <w:rPr>
                <w:rFonts w:cs="Arial"/>
              </w:rPr>
            </w:pPr>
            <w:r w:rsidRPr="005359A5">
              <w:rPr>
                <w:rFonts w:cs="Arial"/>
              </w:rPr>
              <w:t>Administering medication as directed, in accordance with their needs and taking full account of the Medication Policy and Procedures</w:t>
            </w:r>
          </w:p>
          <w:p w14:paraId="6FB9D8AB" w14:textId="77777777" w:rsidR="000C7986" w:rsidRPr="005359A5" w:rsidRDefault="000C7986" w:rsidP="000C7986">
            <w:pPr>
              <w:numPr>
                <w:ilvl w:val="0"/>
                <w:numId w:val="11"/>
              </w:numPr>
              <w:ind w:left="1080"/>
              <w:rPr>
                <w:rFonts w:cs="Arial"/>
              </w:rPr>
            </w:pPr>
            <w:r w:rsidRPr="005359A5">
              <w:rPr>
                <w:rFonts w:cs="Arial"/>
              </w:rPr>
              <w:t>Accompanying them to the dentist, doctor, hairdresser, and other appointments as appropriate.</w:t>
            </w:r>
          </w:p>
          <w:p w14:paraId="47BA02E5" w14:textId="77777777" w:rsidR="000C7986" w:rsidRPr="005359A5" w:rsidRDefault="000C7986" w:rsidP="000C7986">
            <w:pPr>
              <w:numPr>
                <w:ilvl w:val="0"/>
                <w:numId w:val="11"/>
              </w:numPr>
              <w:ind w:left="1080"/>
              <w:rPr>
                <w:rFonts w:cs="Arial"/>
              </w:rPr>
            </w:pPr>
            <w:r w:rsidRPr="005359A5">
              <w:rPr>
                <w:rFonts w:cs="Arial"/>
              </w:rPr>
              <w:t xml:space="preserve">Reporting to managers </w:t>
            </w:r>
            <w:r w:rsidRPr="005359A5">
              <w:rPr>
                <w:rFonts w:cs="Arial"/>
                <w:i/>
              </w:rPr>
              <w:t>any</w:t>
            </w:r>
            <w:r w:rsidRPr="005359A5">
              <w:rPr>
                <w:rFonts w:cs="Arial"/>
              </w:rPr>
              <w:t xml:space="preserve"> concerns regarding the service user’s welfare including health and safety issues </w:t>
            </w:r>
          </w:p>
          <w:p w14:paraId="460DDEE3" w14:textId="77777777" w:rsidR="000C7986" w:rsidRPr="005359A5" w:rsidRDefault="000C7986" w:rsidP="000C7986">
            <w:pPr>
              <w:pStyle w:val="ListParagraph"/>
              <w:numPr>
                <w:ilvl w:val="0"/>
                <w:numId w:val="11"/>
              </w:numPr>
              <w:ind w:left="1080"/>
              <w:rPr>
                <w:rFonts w:cs="Arial"/>
              </w:rPr>
            </w:pPr>
            <w:r w:rsidRPr="005359A5">
              <w:rPr>
                <w:rFonts w:cs="Arial"/>
              </w:rPr>
              <w:t>Supporting them in their basic care needs such as bathing, dressing, shaving, and assisting them to learn self care and with direct support where required</w:t>
            </w:r>
          </w:p>
          <w:p w14:paraId="1D2C802F" w14:textId="77777777" w:rsidR="000C7986" w:rsidRPr="005359A5" w:rsidRDefault="000C7986" w:rsidP="000C7986">
            <w:pPr>
              <w:pStyle w:val="ListParagraph"/>
              <w:numPr>
                <w:ilvl w:val="0"/>
                <w:numId w:val="11"/>
              </w:numPr>
              <w:ind w:left="1080"/>
              <w:rPr>
                <w:rFonts w:cs="Arial"/>
              </w:rPr>
            </w:pPr>
            <w:r w:rsidRPr="005359A5">
              <w:rPr>
                <w:rFonts w:cs="Arial"/>
              </w:rPr>
              <w:t>Actively encouraging and supporting leisure and meaningful activities both inside and outside of the home, in accordance with individual service user’s interests, choices and needs.</w:t>
            </w:r>
          </w:p>
          <w:p w14:paraId="4F3E5D1F" w14:textId="77777777" w:rsidR="000C7986" w:rsidRPr="005359A5" w:rsidRDefault="000C7986" w:rsidP="000C7986">
            <w:pPr>
              <w:pStyle w:val="ListParagraph"/>
              <w:numPr>
                <w:ilvl w:val="0"/>
                <w:numId w:val="11"/>
              </w:numPr>
              <w:ind w:left="1080"/>
              <w:rPr>
                <w:rFonts w:cs="Arial"/>
              </w:rPr>
            </w:pPr>
            <w:r w:rsidRPr="005359A5">
              <w:rPr>
                <w:rFonts w:cs="Arial"/>
              </w:rPr>
              <w:t>Accompanying them on trips and holidays away where available and appropriate.</w:t>
            </w:r>
          </w:p>
          <w:p w14:paraId="26874422" w14:textId="77777777" w:rsidR="000C7986" w:rsidRPr="005359A5" w:rsidRDefault="000C7986" w:rsidP="000C7986">
            <w:pPr>
              <w:pStyle w:val="ListParagraph"/>
              <w:numPr>
                <w:ilvl w:val="0"/>
                <w:numId w:val="11"/>
              </w:numPr>
              <w:ind w:left="1080"/>
              <w:rPr>
                <w:rFonts w:cs="Arial"/>
              </w:rPr>
            </w:pPr>
            <w:r w:rsidRPr="005359A5">
              <w:rPr>
                <w:rFonts w:cs="Arial"/>
              </w:rPr>
              <w:t>Ensuring the home environment is secure, clean and well presented, undertaking domestic chores and relevant checks  as necessary</w:t>
            </w:r>
          </w:p>
          <w:p w14:paraId="2E4D85F9" w14:textId="77777777" w:rsidR="000C7986" w:rsidRPr="005359A5" w:rsidRDefault="000C7986" w:rsidP="000C7986">
            <w:pPr>
              <w:pStyle w:val="ListParagraph"/>
              <w:numPr>
                <w:ilvl w:val="0"/>
                <w:numId w:val="11"/>
              </w:numPr>
              <w:ind w:left="1080"/>
              <w:rPr>
                <w:rFonts w:cs="Arial"/>
              </w:rPr>
            </w:pPr>
            <w:r w:rsidRPr="005359A5">
              <w:rPr>
                <w:rFonts w:cs="Arial"/>
              </w:rPr>
              <w:t>Adhering to all safeguarding requirements and any procedures aimed at the protection of vulnerable adults.</w:t>
            </w:r>
          </w:p>
          <w:p w14:paraId="6F196F15" w14:textId="77777777" w:rsidR="000C7986" w:rsidRPr="005359A5" w:rsidRDefault="000C7986" w:rsidP="000C7986">
            <w:pPr>
              <w:pStyle w:val="ListParagraph"/>
              <w:numPr>
                <w:ilvl w:val="0"/>
                <w:numId w:val="11"/>
              </w:numPr>
              <w:ind w:left="1080"/>
              <w:rPr>
                <w:rFonts w:cs="Arial"/>
              </w:rPr>
            </w:pPr>
            <w:r w:rsidRPr="005359A5">
              <w:rPr>
                <w:rFonts w:cs="Arial"/>
              </w:rPr>
              <w:t xml:space="preserve">Using ‘Positive Intervention Support Planning’ to support service users in managing their own challenging behaviours </w:t>
            </w:r>
          </w:p>
          <w:p w14:paraId="3DC7595D" w14:textId="77777777" w:rsidR="000C7986" w:rsidRPr="005359A5" w:rsidRDefault="000C7986" w:rsidP="000C7986">
            <w:pPr>
              <w:pStyle w:val="ListParagraph"/>
              <w:numPr>
                <w:ilvl w:val="0"/>
                <w:numId w:val="11"/>
              </w:numPr>
              <w:ind w:left="1080"/>
              <w:rPr>
                <w:rFonts w:cs="Arial"/>
              </w:rPr>
            </w:pPr>
            <w:r w:rsidRPr="005359A5">
              <w:rPr>
                <w:rFonts w:cs="Arial"/>
              </w:rPr>
              <w:t xml:space="preserve">Understanding the importance of a service user’s working file and plans, and using these effectively and professionally to inform practice on a daily basis.  </w:t>
            </w:r>
          </w:p>
          <w:p w14:paraId="23BC0B72" w14:textId="77777777" w:rsidR="000C7986" w:rsidRPr="005359A5" w:rsidRDefault="000C7986" w:rsidP="000C7986">
            <w:pPr>
              <w:pStyle w:val="ListParagraph"/>
              <w:numPr>
                <w:ilvl w:val="0"/>
                <w:numId w:val="11"/>
              </w:numPr>
              <w:ind w:left="1080"/>
              <w:rPr>
                <w:rFonts w:cs="Arial"/>
              </w:rPr>
            </w:pPr>
            <w:r w:rsidRPr="005359A5">
              <w:rPr>
                <w:rFonts w:cs="Arial"/>
              </w:rPr>
              <w:t>Recording accurately and professionally in line with national standards, Autism Initiatives requirements and the Five Point Star approach.</w:t>
            </w:r>
          </w:p>
          <w:p w14:paraId="000FD2E9" w14:textId="77777777" w:rsidR="000C7986" w:rsidRPr="005359A5" w:rsidRDefault="000C7986" w:rsidP="000C7986">
            <w:pPr>
              <w:pStyle w:val="ListParagraph"/>
              <w:numPr>
                <w:ilvl w:val="0"/>
                <w:numId w:val="11"/>
              </w:numPr>
              <w:ind w:left="1080"/>
              <w:rPr>
                <w:rFonts w:cs="Arial"/>
              </w:rPr>
            </w:pPr>
            <w:r w:rsidRPr="005359A5">
              <w:rPr>
                <w:rFonts w:cs="Arial"/>
              </w:rPr>
              <w:t>Attending and participating in all meetings as required including Supervision and Appraisals.</w:t>
            </w:r>
          </w:p>
          <w:p w14:paraId="7A1AD47C" w14:textId="77777777" w:rsidR="000C7986" w:rsidRPr="005359A5" w:rsidRDefault="000C7986" w:rsidP="000C7986">
            <w:pPr>
              <w:pStyle w:val="ListParagraph"/>
              <w:numPr>
                <w:ilvl w:val="0"/>
                <w:numId w:val="11"/>
              </w:numPr>
              <w:ind w:left="1080"/>
              <w:rPr>
                <w:rFonts w:cs="Arial"/>
              </w:rPr>
            </w:pPr>
            <w:r w:rsidRPr="005359A5">
              <w:rPr>
                <w:rFonts w:cs="Arial"/>
              </w:rPr>
              <w:t>Working with managers to identify needs and access relevant learning and development opportunities and sharing that learning with others.</w:t>
            </w:r>
          </w:p>
          <w:p w14:paraId="5691141E" w14:textId="77777777" w:rsidR="000C7986" w:rsidRDefault="000C7986" w:rsidP="00FA252B">
            <w:pPr>
              <w:pStyle w:val="ListParagraph"/>
              <w:jc w:val="both"/>
              <w:rPr>
                <w:rFonts w:eastAsia="Times New Roman" w:cs="Arial"/>
                <w:bCs/>
              </w:rPr>
            </w:pPr>
          </w:p>
          <w:p w14:paraId="6FDD7E72" w14:textId="77777777" w:rsidR="008D07A9" w:rsidRPr="00C31E7E" w:rsidRDefault="008D07A9" w:rsidP="003F6167">
            <w:pPr>
              <w:pStyle w:val="ListParagraph"/>
              <w:numPr>
                <w:ilvl w:val="0"/>
                <w:numId w:val="1"/>
              </w:numPr>
              <w:jc w:val="both"/>
              <w:rPr>
                <w:rFonts w:eastAsia="Times New Roman" w:cs="Arial"/>
                <w:bCs/>
              </w:rPr>
            </w:pPr>
            <w:r w:rsidRPr="00C31E7E">
              <w:rPr>
                <w:rFonts w:eastAsia="Times New Roman" w:cs="Arial"/>
                <w:bCs/>
              </w:rPr>
              <w:t>To ensure policy and procedure in relation to adult protection is adhered to.</w:t>
            </w:r>
          </w:p>
          <w:p w14:paraId="1F48CF1B" w14:textId="77777777" w:rsidR="008D07A9" w:rsidRPr="00C31E7E" w:rsidRDefault="008D07A9" w:rsidP="003F6167">
            <w:pPr>
              <w:pStyle w:val="ListParagraph"/>
              <w:numPr>
                <w:ilvl w:val="0"/>
                <w:numId w:val="1"/>
              </w:numPr>
              <w:jc w:val="both"/>
              <w:rPr>
                <w:rFonts w:eastAsia="Times New Roman" w:cs="Arial"/>
                <w:bCs/>
              </w:rPr>
            </w:pPr>
            <w:r w:rsidRPr="00C31E7E">
              <w:rPr>
                <w:rFonts w:eastAsia="Times New Roman" w:cs="Arial"/>
                <w:bCs/>
              </w:rPr>
              <w:t>To complete any other duties and responsibilities when requested, which are commensurate with the role.</w:t>
            </w:r>
          </w:p>
          <w:p w14:paraId="311F8E30" w14:textId="77777777" w:rsidR="00323332" w:rsidRDefault="00323332" w:rsidP="00FF1112">
            <w:pPr>
              <w:jc w:val="both"/>
              <w:rPr>
                <w:rFonts w:eastAsia="Times New Roman" w:cs="Arial"/>
                <w:b/>
                <w:bCs/>
              </w:rPr>
            </w:pPr>
          </w:p>
          <w:p w14:paraId="3AFFAE12" w14:textId="77777777" w:rsidR="00350D4D" w:rsidRPr="00596F24" w:rsidRDefault="00350D4D" w:rsidP="00596F24">
            <w:pPr>
              <w:jc w:val="both"/>
              <w:rPr>
                <w:rFonts w:ascii="Calibri" w:eastAsia="Times New Roman" w:hAnsi="Calibri" w:cs="Arial"/>
              </w:rPr>
            </w:pPr>
            <w:r w:rsidRPr="00596F24">
              <w:rPr>
                <w:rFonts w:ascii="Calibri" w:eastAsia="Times New Roman" w:hAnsi="Calibri" w:cs="Arial"/>
                <w:b/>
              </w:rPr>
              <w:t>Compliance</w:t>
            </w:r>
          </w:p>
          <w:p w14:paraId="7DC5A8E6" w14:textId="77777777" w:rsidR="00E74799" w:rsidRPr="008C6E80" w:rsidRDefault="00E74799" w:rsidP="00350D4D">
            <w:pPr>
              <w:spacing w:line="276" w:lineRule="auto"/>
              <w:jc w:val="both"/>
              <w:rPr>
                <w:rFonts w:ascii="Calibri" w:eastAsia="Times New Roman" w:hAnsi="Calibri" w:cs="Arial"/>
                <w:b/>
              </w:rPr>
            </w:pPr>
          </w:p>
          <w:p w14:paraId="22ED80E2" w14:textId="07451CCF" w:rsidR="00F870F6" w:rsidRDefault="00F870F6" w:rsidP="003F6167">
            <w:pPr>
              <w:pStyle w:val="ListParagraph"/>
              <w:numPr>
                <w:ilvl w:val="0"/>
                <w:numId w:val="1"/>
              </w:numPr>
              <w:rPr>
                <w:rFonts w:cs="Arial"/>
              </w:rPr>
            </w:pPr>
            <w:r w:rsidRPr="00D017C3">
              <w:rPr>
                <w:rFonts w:ascii="Calibri" w:eastAsia="Times New Roman" w:hAnsi="Calibri" w:cs="Arial"/>
              </w:rPr>
              <w:t xml:space="preserve">Ensure </w:t>
            </w:r>
            <w:r w:rsidR="009F2906">
              <w:rPr>
                <w:rFonts w:ascii="Calibri" w:eastAsia="Times New Roman" w:hAnsi="Calibri" w:cs="Arial"/>
              </w:rPr>
              <w:t>that all</w:t>
            </w:r>
            <w:r w:rsidR="00C351E4">
              <w:rPr>
                <w:rFonts w:ascii="Calibri" w:eastAsia="Times New Roman" w:hAnsi="Calibri" w:cs="Arial"/>
              </w:rPr>
              <w:t xml:space="preserve"> support is </w:t>
            </w:r>
            <w:r>
              <w:rPr>
                <w:rFonts w:ascii="Calibri" w:eastAsia="Times New Roman" w:hAnsi="Calibri" w:cs="Arial"/>
              </w:rPr>
              <w:t xml:space="preserve">compliant with </w:t>
            </w:r>
            <w:r>
              <w:rPr>
                <w:rFonts w:cs="Arial"/>
              </w:rPr>
              <w:t>ASCC’s philosophy and unique approach.</w:t>
            </w:r>
          </w:p>
          <w:p w14:paraId="0C76255D" w14:textId="77777777" w:rsidR="00F870F6" w:rsidRDefault="00F870F6" w:rsidP="003F6167">
            <w:pPr>
              <w:pStyle w:val="ListParagraph"/>
              <w:numPr>
                <w:ilvl w:val="0"/>
                <w:numId w:val="1"/>
              </w:numPr>
              <w:rPr>
                <w:rFonts w:cs="Arial"/>
              </w:rPr>
            </w:pPr>
            <w:r>
              <w:rPr>
                <w:rFonts w:cs="Arial"/>
              </w:rPr>
              <w:t>Ensure all activities are property risk assessed</w:t>
            </w:r>
            <w:r w:rsidR="00E74799">
              <w:rPr>
                <w:rFonts w:cs="Arial"/>
              </w:rPr>
              <w:t>.</w:t>
            </w:r>
          </w:p>
          <w:p w14:paraId="2B840A4C" w14:textId="77777777" w:rsidR="00F870F6" w:rsidRPr="008F3CF2" w:rsidRDefault="00F870F6" w:rsidP="003F6167">
            <w:pPr>
              <w:pStyle w:val="ListParagraph"/>
              <w:numPr>
                <w:ilvl w:val="0"/>
                <w:numId w:val="1"/>
              </w:numPr>
              <w:rPr>
                <w:rFonts w:cs="Arial"/>
              </w:rPr>
            </w:pPr>
            <w:r>
              <w:rPr>
                <w:rFonts w:cs="Arial"/>
              </w:rPr>
              <w:t>Ensure that Health and Safety legislation is adhered to</w:t>
            </w:r>
            <w:r w:rsidR="00E74799">
              <w:rPr>
                <w:rFonts w:cs="Arial"/>
              </w:rPr>
              <w:t>.</w:t>
            </w:r>
          </w:p>
          <w:p w14:paraId="25E5E906" w14:textId="77777777" w:rsidR="00F870F6" w:rsidRDefault="00F870F6" w:rsidP="003F6167">
            <w:pPr>
              <w:pStyle w:val="ListParagraph"/>
              <w:numPr>
                <w:ilvl w:val="0"/>
                <w:numId w:val="1"/>
              </w:numPr>
              <w:spacing w:after="200" w:line="276" w:lineRule="auto"/>
              <w:rPr>
                <w:rFonts w:cs="Arial"/>
              </w:rPr>
            </w:pPr>
            <w:r>
              <w:rPr>
                <w:rFonts w:cs="Arial"/>
              </w:rPr>
              <w:t>Maintain a high standard of safeguarding and reporting</w:t>
            </w:r>
            <w:r w:rsidR="00E74799">
              <w:rPr>
                <w:rFonts w:cs="Arial"/>
              </w:rPr>
              <w:t>.</w:t>
            </w:r>
          </w:p>
          <w:p w14:paraId="00294DF2" w14:textId="77777777" w:rsidR="00F870F6" w:rsidRPr="00C31E7E" w:rsidRDefault="00F870F6" w:rsidP="003F6167">
            <w:pPr>
              <w:pStyle w:val="ListParagraph"/>
              <w:numPr>
                <w:ilvl w:val="0"/>
                <w:numId w:val="1"/>
              </w:numPr>
              <w:spacing w:after="200" w:line="276" w:lineRule="auto"/>
              <w:rPr>
                <w:rFonts w:cs="Arial"/>
              </w:rPr>
            </w:pPr>
            <w:r w:rsidRPr="00C31E7E">
              <w:rPr>
                <w:rFonts w:cs="Arial"/>
              </w:rPr>
              <w:t>Work collaboratively with health and other professionals and family members</w:t>
            </w:r>
            <w:r w:rsidR="00E74799">
              <w:rPr>
                <w:rFonts w:cs="Arial"/>
              </w:rPr>
              <w:t>.</w:t>
            </w:r>
          </w:p>
          <w:p w14:paraId="4B9FEA52" w14:textId="77777777" w:rsidR="00DE55CD" w:rsidRPr="00C31E7E" w:rsidRDefault="00DE55CD" w:rsidP="003F6167">
            <w:pPr>
              <w:pStyle w:val="ListParagraph"/>
              <w:numPr>
                <w:ilvl w:val="0"/>
                <w:numId w:val="1"/>
              </w:numPr>
              <w:jc w:val="both"/>
              <w:rPr>
                <w:rFonts w:eastAsia="Times New Roman" w:cs="Arial"/>
                <w:b/>
                <w:bCs/>
              </w:rPr>
            </w:pPr>
            <w:r w:rsidRPr="00C31E7E">
              <w:rPr>
                <w:rFonts w:eastAsia="Times New Roman" w:cs="Arial"/>
                <w:bCs/>
              </w:rPr>
              <w:t>To carry out the duties and responsibilities of the post in compliance with all ASCC policies, especially Equality and Diversity and Health and Safety.</w:t>
            </w:r>
          </w:p>
          <w:p w14:paraId="3536ACA2" w14:textId="77777777" w:rsidR="00350D4D" w:rsidRPr="00AE4BFE" w:rsidRDefault="00350D4D" w:rsidP="00AE4BFE">
            <w:pPr>
              <w:jc w:val="both"/>
              <w:rPr>
                <w:rFonts w:ascii="Calibri" w:hAnsi="Calibri" w:cs="Calibri"/>
              </w:rPr>
            </w:pPr>
          </w:p>
          <w:p w14:paraId="0D89944D" w14:textId="77777777" w:rsidR="00350D4D" w:rsidRDefault="00350D4D" w:rsidP="00350D4D">
            <w:pPr>
              <w:spacing w:line="276" w:lineRule="auto"/>
              <w:jc w:val="both"/>
              <w:rPr>
                <w:rFonts w:ascii="Calibri" w:eastAsia="Times New Roman" w:hAnsi="Calibri" w:cs="Arial"/>
                <w:b/>
              </w:rPr>
            </w:pPr>
            <w:r w:rsidRPr="008C6E80">
              <w:rPr>
                <w:rFonts w:ascii="Calibri" w:eastAsia="Times New Roman" w:hAnsi="Calibri" w:cs="Arial"/>
                <w:b/>
              </w:rPr>
              <w:t>Management of Resources</w:t>
            </w:r>
          </w:p>
          <w:p w14:paraId="15F94CFA" w14:textId="77777777" w:rsidR="00330713" w:rsidRDefault="00330713" w:rsidP="00350D4D">
            <w:pPr>
              <w:spacing w:line="276" w:lineRule="auto"/>
              <w:jc w:val="both"/>
              <w:rPr>
                <w:rFonts w:ascii="Calibri" w:eastAsia="Times New Roman" w:hAnsi="Calibri" w:cs="Arial"/>
                <w:b/>
              </w:rPr>
            </w:pPr>
          </w:p>
          <w:p w14:paraId="2DCFED18" w14:textId="67D2E126" w:rsidR="0035510D" w:rsidRPr="00B84BAF" w:rsidRDefault="008E6523" w:rsidP="003F6167">
            <w:pPr>
              <w:pStyle w:val="ListParagraph"/>
              <w:numPr>
                <w:ilvl w:val="0"/>
                <w:numId w:val="1"/>
              </w:numPr>
              <w:jc w:val="both"/>
              <w:rPr>
                <w:rFonts w:ascii="Calibri" w:eastAsia="Times New Roman" w:hAnsi="Calibri" w:cs="Arial"/>
                <w:b/>
              </w:rPr>
            </w:pPr>
            <w:r>
              <w:rPr>
                <w:rFonts w:ascii="Calibri" w:eastAsia="Times New Roman" w:hAnsi="Calibri" w:cs="Arial"/>
              </w:rPr>
              <w:lastRenderedPageBreak/>
              <w:t>Where applicable, t</w:t>
            </w:r>
            <w:r w:rsidR="00B84BAF">
              <w:rPr>
                <w:rFonts w:ascii="Calibri" w:eastAsia="Times New Roman" w:hAnsi="Calibri" w:cs="Arial"/>
              </w:rPr>
              <w:t xml:space="preserve">o work within and report on the spending of </w:t>
            </w:r>
            <w:r>
              <w:rPr>
                <w:rFonts w:ascii="Calibri" w:eastAsia="Times New Roman" w:hAnsi="Calibri" w:cs="Arial"/>
              </w:rPr>
              <w:t>agreed budgets</w:t>
            </w:r>
            <w:r w:rsidR="00B84BAF">
              <w:rPr>
                <w:rFonts w:ascii="Calibri" w:eastAsia="Times New Roman" w:hAnsi="Calibri" w:cs="Arial"/>
              </w:rPr>
              <w:t>.</w:t>
            </w:r>
          </w:p>
          <w:p w14:paraId="2CC7B890" w14:textId="77777777" w:rsidR="00777F3E" w:rsidRPr="00E74799" w:rsidRDefault="00777F3E" w:rsidP="002B223B">
            <w:pPr>
              <w:jc w:val="both"/>
              <w:rPr>
                <w:rFonts w:ascii="Calibri" w:eastAsia="Times New Roman" w:hAnsi="Calibri" w:cs="Arial"/>
              </w:rPr>
            </w:pPr>
          </w:p>
          <w:p w14:paraId="7204B70B" w14:textId="2647712B" w:rsidR="00350D4D" w:rsidRDefault="00350D4D" w:rsidP="00FA252B">
            <w:pPr>
              <w:spacing w:line="276" w:lineRule="auto"/>
              <w:jc w:val="both"/>
              <w:rPr>
                <w:rFonts w:ascii="Calibri" w:eastAsia="Times New Roman" w:hAnsi="Calibri" w:cs="Arial"/>
                <w:b/>
              </w:rPr>
            </w:pPr>
            <w:r w:rsidRPr="00E74799">
              <w:rPr>
                <w:rFonts w:ascii="Calibri" w:eastAsia="Times New Roman" w:hAnsi="Calibri" w:cs="Arial"/>
                <w:b/>
              </w:rPr>
              <w:t>Reporting</w:t>
            </w:r>
          </w:p>
          <w:p w14:paraId="1DCD4BF3" w14:textId="77777777" w:rsidR="00FA252B" w:rsidRPr="00FA252B" w:rsidRDefault="00FA252B" w:rsidP="00FA252B">
            <w:pPr>
              <w:spacing w:line="276" w:lineRule="auto"/>
              <w:jc w:val="both"/>
              <w:rPr>
                <w:rFonts w:ascii="Calibri" w:eastAsia="Times New Roman" w:hAnsi="Calibri" w:cs="Arial"/>
                <w:b/>
              </w:rPr>
            </w:pPr>
          </w:p>
          <w:p w14:paraId="23A04CE2" w14:textId="77777777" w:rsidR="00DE55CD" w:rsidRPr="00E74799" w:rsidRDefault="00DE55CD" w:rsidP="003F6167">
            <w:pPr>
              <w:pStyle w:val="ListParagraph"/>
              <w:numPr>
                <w:ilvl w:val="0"/>
                <w:numId w:val="1"/>
              </w:numPr>
              <w:jc w:val="both"/>
              <w:rPr>
                <w:rFonts w:eastAsia="Times New Roman" w:cs="Arial"/>
                <w:bCs/>
              </w:rPr>
            </w:pPr>
            <w:r w:rsidRPr="00E74799">
              <w:rPr>
                <w:rFonts w:eastAsia="Times New Roman" w:cs="Arial"/>
                <w:bCs/>
              </w:rPr>
              <w:t>To monitor and record outcomes of the service provisions for internal and external management purposes.</w:t>
            </w:r>
          </w:p>
          <w:p w14:paraId="23750FA6" w14:textId="77777777" w:rsidR="00967127" w:rsidRPr="00E74799" w:rsidRDefault="00967127" w:rsidP="00E74799">
            <w:pPr>
              <w:jc w:val="both"/>
              <w:rPr>
                <w:rFonts w:ascii="Calibri" w:eastAsia="Times New Roman" w:hAnsi="Calibri" w:cs="Arial"/>
                <w:b/>
              </w:rPr>
            </w:pPr>
          </w:p>
          <w:p w14:paraId="6C121B56" w14:textId="77777777" w:rsidR="00350D4D" w:rsidRPr="00E74799" w:rsidRDefault="00350D4D" w:rsidP="00350D4D">
            <w:pPr>
              <w:spacing w:line="276" w:lineRule="auto"/>
              <w:jc w:val="both"/>
              <w:rPr>
                <w:rFonts w:ascii="Calibri" w:eastAsia="Times New Roman" w:hAnsi="Calibri" w:cs="Arial"/>
                <w:b/>
              </w:rPr>
            </w:pPr>
            <w:r w:rsidRPr="00E74799">
              <w:rPr>
                <w:rFonts w:ascii="Calibri" w:eastAsia="Times New Roman" w:hAnsi="Calibri" w:cs="Arial"/>
                <w:b/>
              </w:rPr>
              <w:t>General responsibilities</w:t>
            </w:r>
          </w:p>
          <w:p w14:paraId="0DAFAB7B" w14:textId="77777777" w:rsidR="00350D4D" w:rsidRPr="00E74799" w:rsidRDefault="00350D4D" w:rsidP="00350D4D">
            <w:pPr>
              <w:spacing w:line="276" w:lineRule="auto"/>
              <w:jc w:val="both"/>
              <w:rPr>
                <w:rFonts w:ascii="Calibri" w:eastAsia="Times New Roman" w:hAnsi="Calibri" w:cs="Arial"/>
                <w:b/>
              </w:rPr>
            </w:pPr>
          </w:p>
          <w:p w14:paraId="27523D44" w14:textId="77777777" w:rsidR="00350D4D" w:rsidRPr="00E74799" w:rsidRDefault="00350D4D" w:rsidP="003F6167">
            <w:pPr>
              <w:pStyle w:val="ListParagraph"/>
              <w:numPr>
                <w:ilvl w:val="0"/>
                <w:numId w:val="1"/>
              </w:numPr>
              <w:spacing w:line="276" w:lineRule="auto"/>
              <w:jc w:val="both"/>
              <w:rPr>
                <w:rFonts w:ascii="Calibri" w:eastAsia="Times New Roman" w:hAnsi="Calibri" w:cs="Arial"/>
              </w:rPr>
            </w:pPr>
            <w:r w:rsidRPr="00E74799">
              <w:rPr>
                <w:rFonts w:ascii="Calibri" w:eastAsia="Times New Roman" w:hAnsi="Calibri" w:cs="Arial"/>
              </w:rPr>
              <w:t>To participate in training</w:t>
            </w:r>
            <w:r w:rsidR="00E74799">
              <w:rPr>
                <w:rFonts w:ascii="Calibri" w:eastAsia="Times New Roman" w:hAnsi="Calibri" w:cs="Arial"/>
              </w:rPr>
              <w:t>.</w:t>
            </w:r>
          </w:p>
          <w:p w14:paraId="19051A4B" w14:textId="77777777" w:rsidR="00350D4D" w:rsidRPr="00E74799" w:rsidRDefault="00350D4D" w:rsidP="003F6167">
            <w:pPr>
              <w:pStyle w:val="ListParagraph"/>
              <w:numPr>
                <w:ilvl w:val="0"/>
                <w:numId w:val="1"/>
              </w:numPr>
              <w:spacing w:line="276" w:lineRule="auto"/>
              <w:jc w:val="both"/>
              <w:rPr>
                <w:rFonts w:ascii="Calibri" w:eastAsia="Times New Roman" w:hAnsi="Calibri" w:cs="Arial"/>
                <w:b/>
              </w:rPr>
            </w:pPr>
            <w:r w:rsidRPr="00E74799">
              <w:rPr>
                <w:rFonts w:ascii="Calibri" w:eastAsia="Times New Roman" w:hAnsi="Calibri" w:cs="Arial"/>
              </w:rPr>
              <w:t>To co-operate in a professional manner with all organisation staff in maintaining good relations with outside bodies and the general public in order to promote the organisation’s reputation and gain increased support for its work</w:t>
            </w:r>
            <w:r w:rsidR="00E74799">
              <w:rPr>
                <w:rFonts w:ascii="Calibri" w:eastAsia="Times New Roman" w:hAnsi="Calibri" w:cs="Arial"/>
              </w:rPr>
              <w:t>.</w:t>
            </w:r>
          </w:p>
          <w:p w14:paraId="73CE78BF" w14:textId="77777777" w:rsidR="00350D4D" w:rsidRPr="00E74799" w:rsidRDefault="00350D4D" w:rsidP="003F6167">
            <w:pPr>
              <w:pStyle w:val="ListParagraph"/>
              <w:numPr>
                <w:ilvl w:val="0"/>
                <w:numId w:val="1"/>
              </w:numPr>
              <w:spacing w:line="276" w:lineRule="auto"/>
              <w:jc w:val="both"/>
              <w:rPr>
                <w:rFonts w:ascii="Calibri" w:eastAsia="Times New Roman" w:hAnsi="Calibri" w:cs="Arial"/>
              </w:rPr>
            </w:pPr>
            <w:r w:rsidRPr="00E74799">
              <w:rPr>
                <w:rFonts w:ascii="Calibri" w:eastAsia="Times New Roman" w:hAnsi="Calibri" w:cs="Arial"/>
              </w:rPr>
              <w:t>To co-operate with all organisation staff, in maintaining amicable inter-personal relations</w:t>
            </w:r>
            <w:r w:rsidR="00E74799">
              <w:rPr>
                <w:rFonts w:ascii="Calibri" w:eastAsia="Times New Roman" w:hAnsi="Calibri" w:cs="Arial"/>
              </w:rPr>
              <w:t>.</w:t>
            </w:r>
          </w:p>
          <w:p w14:paraId="52FB3EDB" w14:textId="77777777" w:rsidR="00350D4D" w:rsidRPr="008C6E80" w:rsidRDefault="00350D4D" w:rsidP="003F6167">
            <w:pPr>
              <w:pStyle w:val="ListParagraph"/>
              <w:numPr>
                <w:ilvl w:val="0"/>
                <w:numId w:val="1"/>
              </w:numPr>
              <w:spacing w:line="276" w:lineRule="auto"/>
              <w:jc w:val="both"/>
              <w:rPr>
                <w:rFonts w:ascii="Calibri" w:eastAsia="Times New Roman" w:hAnsi="Calibri" w:cs="Arial"/>
              </w:rPr>
            </w:pPr>
            <w:r w:rsidRPr="00E74799">
              <w:rPr>
                <w:rFonts w:ascii="Calibri" w:eastAsia="Times New Roman" w:hAnsi="Calibri" w:cs="Arial"/>
              </w:rPr>
              <w:t xml:space="preserve">To maintain confidentiality for all areas of the </w:t>
            </w:r>
            <w:r w:rsidRPr="008C6E80">
              <w:rPr>
                <w:rFonts w:ascii="Calibri" w:eastAsia="Times New Roman" w:hAnsi="Calibri" w:cs="Arial"/>
              </w:rPr>
              <w:t>organis</w:t>
            </w:r>
            <w:r>
              <w:rPr>
                <w:rFonts w:ascii="Calibri" w:eastAsia="Times New Roman" w:hAnsi="Calibri" w:cs="Arial"/>
              </w:rPr>
              <w:t>ation, its staff and operations</w:t>
            </w:r>
            <w:r w:rsidR="00E74799">
              <w:rPr>
                <w:rFonts w:ascii="Calibri" w:eastAsia="Times New Roman" w:hAnsi="Calibri" w:cs="Arial"/>
              </w:rPr>
              <w:t>.</w:t>
            </w:r>
          </w:p>
          <w:p w14:paraId="0BA740FC" w14:textId="269351DE" w:rsidR="00350D4D" w:rsidRPr="00C31E7E" w:rsidRDefault="00350D4D" w:rsidP="003F6167">
            <w:pPr>
              <w:pStyle w:val="ListParagraph"/>
              <w:numPr>
                <w:ilvl w:val="0"/>
                <w:numId w:val="1"/>
              </w:numPr>
              <w:spacing w:line="276" w:lineRule="auto"/>
              <w:jc w:val="both"/>
              <w:rPr>
                <w:rFonts w:ascii="Calibri" w:eastAsia="Times New Roman" w:hAnsi="Calibri" w:cs="Arial"/>
              </w:rPr>
            </w:pPr>
            <w:r w:rsidRPr="00C31E7E">
              <w:rPr>
                <w:rFonts w:ascii="Calibri" w:eastAsia="Times New Roman" w:hAnsi="Calibri" w:cs="Arial"/>
              </w:rPr>
              <w:t>To contribute to the safeguarding of the people</w:t>
            </w:r>
            <w:r w:rsidR="00C66C4A">
              <w:rPr>
                <w:rFonts w:ascii="Calibri" w:eastAsia="Times New Roman" w:hAnsi="Calibri" w:cs="Arial"/>
              </w:rPr>
              <w:t xml:space="preserve"> supported by Autism Spectrum Connections Cymru</w:t>
            </w:r>
            <w:r w:rsidR="00E74799">
              <w:rPr>
                <w:rFonts w:ascii="Calibri" w:eastAsia="Times New Roman" w:hAnsi="Calibri" w:cs="Arial"/>
              </w:rPr>
              <w:t>.</w:t>
            </w:r>
          </w:p>
          <w:p w14:paraId="2A74CCD4" w14:textId="77777777" w:rsidR="00DE55CD" w:rsidRPr="00C31E7E" w:rsidRDefault="00DE55CD" w:rsidP="003F6167">
            <w:pPr>
              <w:pStyle w:val="ListParagraph"/>
              <w:numPr>
                <w:ilvl w:val="0"/>
                <w:numId w:val="1"/>
              </w:numPr>
              <w:jc w:val="both"/>
              <w:rPr>
                <w:rFonts w:eastAsia="Times New Roman" w:cs="Arial"/>
                <w:bCs/>
              </w:rPr>
            </w:pPr>
            <w:r w:rsidRPr="00C31E7E">
              <w:rPr>
                <w:rFonts w:eastAsia="Times New Roman" w:cs="Arial"/>
                <w:bCs/>
              </w:rPr>
              <w:t>To complete any other duties and responsibilities when requested, which are commensurate with the role.</w:t>
            </w:r>
          </w:p>
          <w:p w14:paraId="5DE2AD37" w14:textId="77777777" w:rsidR="00350D4D" w:rsidRPr="008C6E80" w:rsidRDefault="00350D4D" w:rsidP="00350D4D">
            <w:pPr>
              <w:spacing w:line="276" w:lineRule="auto"/>
              <w:jc w:val="both"/>
              <w:rPr>
                <w:rFonts w:ascii="Calibri" w:hAnsi="Calibri" w:cs="Arial"/>
                <w:highlight w:val="yellow"/>
              </w:rPr>
            </w:pPr>
          </w:p>
        </w:tc>
      </w:tr>
      <w:tr w:rsidR="00350D4D" w:rsidRPr="008C6E80" w14:paraId="288E2671" w14:textId="77777777" w:rsidTr="00350D4D">
        <w:tc>
          <w:tcPr>
            <w:tcW w:w="9242" w:type="dxa"/>
          </w:tcPr>
          <w:p w14:paraId="3B22A9B9" w14:textId="77777777" w:rsidR="00350D4D" w:rsidRPr="008C6E80" w:rsidRDefault="00350D4D" w:rsidP="00350D4D">
            <w:pPr>
              <w:spacing w:line="276" w:lineRule="auto"/>
              <w:jc w:val="both"/>
              <w:rPr>
                <w:rFonts w:ascii="Calibri" w:hAnsi="Calibri" w:cs="Arial"/>
              </w:rPr>
            </w:pPr>
          </w:p>
          <w:p w14:paraId="3BD5F4F9" w14:textId="34790BC8" w:rsidR="00350D4D" w:rsidRPr="008C6E80" w:rsidRDefault="00C72E14" w:rsidP="00350D4D">
            <w:pPr>
              <w:spacing w:line="276" w:lineRule="auto"/>
              <w:jc w:val="both"/>
              <w:rPr>
                <w:rFonts w:ascii="Calibri" w:hAnsi="Calibri" w:cs="Arial"/>
              </w:rPr>
            </w:pPr>
            <w:r>
              <w:rPr>
                <w:rFonts w:ascii="Calibri" w:hAnsi="Calibri" w:cs="Arial"/>
              </w:rPr>
              <w:t>Support Worker</w:t>
            </w:r>
            <w:r w:rsidR="00FA252B">
              <w:rPr>
                <w:rFonts w:ascii="Calibri" w:hAnsi="Calibri" w:cs="Arial"/>
              </w:rPr>
              <w:t>s</w:t>
            </w:r>
            <w:r w:rsidR="00002458">
              <w:rPr>
                <w:rFonts w:ascii="Calibri" w:hAnsi="Calibri" w:cs="Arial"/>
              </w:rPr>
              <w:t xml:space="preserve"> </w:t>
            </w:r>
            <w:r w:rsidR="00350D4D" w:rsidRPr="008C6E80">
              <w:rPr>
                <w:rFonts w:ascii="Calibri" w:hAnsi="Calibri" w:cs="Arial"/>
              </w:rPr>
              <w:t>will also undertake any other task or work which arises within the scope of the role in order to meet the needs of the</w:t>
            </w:r>
            <w:r w:rsidR="00A67FB8">
              <w:rPr>
                <w:rFonts w:ascii="Calibri" w:hAnsi="Calibri" w:cs="Arial"/>
              </w:rPr>
              <w:t xml:space="preserve"> wider</w:t>
            </w:r>
            <w:r w:rsidR="00350D4D" w:rsidRPr="008C6E80">
              <w:rPr>
                <w:rFonts w:ascii="Calibri" w:hAnsi="Calibri" w:cs="Arial"/>
              </w:rPr>
              <w:t xml:space="preserve"> service.</w:t>
            </w:r>
          </w:p>
          <w:p w14:paraId="1A23DB56" w14:textId="77777777" w:rsidR="00350D4D" w:rsidRDefault="00350D4D" w:rsidP="00350D4D">
            <w:pPr>
              <w:spacing w:line="276" w:lineRule="auto"/>
              <w:jc w:val="both"/>
              <w:rPr>
                <w:rFonts w:ascii="Calibri" w:hAnsi="Calibri" w:cs="Arial"/>
              </w:rPr>
            </w:pPr>
          </w:p>
          <w:p w14:paraId="6CA234C7" w14:textId="0D9E652F" w:rsidR="00350D4D" w:rsidRDefault="00350D4D" w:rsidP="00350D4D">
            <w:pPr>
              <w:spacing w:line="276" w:lineRule="auto"/>
              <w:jc w:val="both"/>
              <w:rPr>
                <w:rFonts w:ascii="Calibri" w:hAnsi="Calibri" w:cs="Arial"/>
              </w:rPr>
            </w:pPr>
            <w:r w:rsidRPr="008C6E80">
              <w:rPr>
                <w:rFonts w:ascii="Calibri" w:hAnsi="Calibri" w:cs="Arial"/>
              </w:rPr>
              <w:t>Duties will at all times be undertaken in com</w:t>
            </w:r>
            <w:r w:rsidR="0053477E">
              <w:rPr>
                <w:rFonts w:ascii="Calibri" w:hAnsi="Calibri" w:cs="Arial"/>
              </w:rPr>
              <w:t>pliance with Autism Spectrum Connections Cymru</w:t>
            </w:r>
            <w:r w:rsidRPr="008C6E80">
              <w:rPr>
                <w:rFonts w:ascii="Calibri" w:hAnsi="Calibri" w:cs="Arial"/>
              </w:rPr>
              <w:t xml:space="preserve"> Policies and Procedures, including Health and Safety.</w:t>
            </w:r>
          </w:p>
          <w:p w14:paraId="25CF9B86" w14:textId="77777777" w:rsidR="00350D4D" w:rsidRPr="008C6E80" w:rsidRDefault="00350D4D" w:rsidP="00350D4D">
            <w:pPr>
              <w:spacing w:line="276" w:lineRule="auto"/>
              <w:jc w:val="both"/>
              <w:rPr>
                <w:rFonts w:ascii="Calibri" w:hAnsi="Calibri" w:cs="Arial"/>
              </w:rPr>
            </w:pPr>
          </w:p>
        </w:tc>
      </w:tr>
      <w:tr w:rsidR="00350D4D" w:rsidRPr="008C6E80" w14:paraId="0371A4FB" w14:textId="77777777" w:rsidTr="00350D4D">
        <w:tc>
          <w:tcPr>
            <w:tcW w:w="9242" w:type="dxa"/>
          </w:tcPr>
          <w:p w14:paraId="706590D1" w14:textId="2F1832E7" w:rsidR="00350D4D" w:rsidRPr="008C6E80" w:rsidRDefault="00EB1F84" w:rsidP="00350D4D">
            <w:pPr>
              <w:spacing w:line="276" w:lineRule="auto"/>
              <w:jc w:val="both"/>
              <w:rPr>
                <w:rFonts w:ascii="Calibri" w:hAnsi="Calibri" w:cs="Arial"/>
              </w:rPr>
            </w:pPr>
            <w:r>
              <w:rPr>
                <w:rFonts w:ascii="Calibri" w:hAnsi="Calibri" w:cs="Arial"/>
                <w:b/>
              </w:rPr>
              <w:t>April 18</w:t>
            </w:r>
          </w:p>
        </w:tc>
      </w:tr>
    </w:tbl>
    <w:p w14:paraId="39D2D8D2" w14:textId="77777777" w:rsidR="00872891" w:rsidRDefault="00872891" w:rsidP="00E74799"/>
    <w:p w14:paraId="7DA71E4B" w14:textId="77777777" w:rsidR="00650E2B" w:rsidRDefault="00650E2B" w:rsidP="00E74799"/>
    <w:p w14:paraId="0F421FA1" w14:textId="77777777" w:rsidR="00650E2B" w:rsidRDefault="00650E2B" w:rsidP="00E74799"/>
    <w:p w14:paraId="76C42B0B" w14:textId="77777777" w:rsidR="00650E2B" w:rsidRDefault="00650E2B" w:rsidP="00E74799"/>
    <w:p w14:paraId="5EB430BE" w14:textId="77777777" w:rsidR="00650E2B" w:rsidRDefault="00650E2B" w:rsidP="00E74799"/>
    <w:p w14:paraId="41BECAA8" w14:textId="77777777" w:rsidR="00650E2B" w:rsidRDefault="00650E2B" w:rsidP="00E74799"/>
    <w:p w14:paraId="4F715C82" w14:textId="77777777" w:rsidR="00650E2B" w:rsidRDefault="00650E2B" w:rsidP="00E74799"/>
    <w:p w14:paraId="4AF6BA06" w14:textId="77777777" w:rsidR="00650E2B" w:rsidRDefault="00650E2B" w:rsidP="00E74799"/>
    <w:p w14:paraId="764B4700" w14:textId="77777777" w:rsidR="00650E2B" w:rsidRDefault="00650E2B" w:rsidP="00E74799"/>
    <w:p w14:paraId="40EFCE80" w14:textId="77777777" w:rsidR="00650E2B" w:rsidRDefault="00650E2B" w:rsidP="00E74799"/>
    <w:p w14:paraId="4AD1D5F2" w14:textId="77777777" w:rsidR="00650E2B" w:rsidRDefault="00650E2B" w:rsidP="00E74799"/>
    <w:tbl>
      <w:tblPr>
        <w:tblStyle w:val="TableGrid"/>
        <w:tblpPr w:leftFromText="180" w:rightFromText="180" w:vertAnchor="page" w:horzAnchor="margin" w:tblpY="2750"/>
        <w:tblW w:w="9351" w:type="dxa"/>
        <w:tblLook w:val="04A0" w:firstRow="1" w:lastRow="0" w:firstColumn="1" w:lastColumn="0" w:noHBand="0" w:noVBand="1"/>
      </w:tblPr>
      <w:tblGrid>
        <w:gridCol w:w="9351"/>
      </w:tblGrid>
      <w:tr w:rsidR="00650E2B" w:rsidRPr="009C0282" w14:paraId="4C948A13" w14:textId="77777777" w:rsidTr="00650E2B">
        <w:trPr>
          <w:trHeight w:val="706"/>
        </w:trPr>
        <w:tc>
          <w:tcPr>
            <w:tcW w:w="9351" w:type="dxa"/>
            <w:shd w:val="clear" w:color="auto" w:fill="EEECE1" w:themeFill="background2"/>
          </w:tcPr>
          <w:p w14:paraId="32020E37" w14:textId="0CBDF927" w:rsidR="00650E2B" w:rsidRPr="009C0282" w:rsidRDefault="00650E2B" w:rsidP="00650E2B">
            <w:pPr>
              <w:jc w:val="center"/>
              <w:rPr>
                <w:rFonts w:cs="Arial"/>
              </w:rPr>
            </w:pPr>
            <w:r w:rsidRPr="009C0282">
              <w:rPr>
                <w:rFonts w:cs="Arial"/>
                <w:b/>
              </w:rPr>
              <w:lastRenderedPageBreak/>
              <w:t>Person Specification</w:t>
            </w:r>
          </w:p>
          <w:p w14:paraId="13E829B4" w14:textId="77777777" w:rsidR="00650E2B" w:rsidRPr="009C0282" w:rsidRDefault="00650E2B" w:rsidP="00650E2B">
            <w:pPr>
              <w:jc w:val="center"/>
            </w:pPr>
          </w:p>
        </w:tc>
      </w:tr>
      <w:tr w:rsidR="00650E2B" w:rsidRPr="009C0282" w14:paraId="0432F58E" w14:textId="77777777" w:rsidTr="00650E2B">
        <w:tc>
          <w:tcPr>
            <w:tcW w:w="9351" w:type="dxa"/>
            <w:shd w:val="clear" w:color="auto" w:fill="E6E6E6"/>
          </w:tcPr>
          <w:p w14:paraId="7981D0C4" w14:textId="6F6F957D" w:rsidR="00650E2B" w:rsidRPr="00387210" w:rsidRDefault="00925CA8" w:rsidP="00650E2B">
            <w:pPr>
              <w:jc w:val="center"/>
              <w:rPr>
                <w:rFonts w:cs="Arial"/>
                <w:b/>
              </w:rPr>
            </w:pPr>
            <w:r>
              <w:rPr>
                <w:rFonts w:cs="Arial"/>
                <w:b/>
              </w:rPr>
              <w:t>Support Worker</w:t>
            </w:r>
            <w:r w:rsidR="00650E2B">
              <w:rPr>
                <w:rFonts w:cs="Arial"/>
                <w:b/>
              </w:rPr>
              <w:t xml:space="preserve"> </w:t>
            </w:r>
          </w:p>
        </w:tc>
      </w:tr>
      <w:tr w:rsidR="00650E2B" w:rsidRPr="009C0282" w14:paraId="0F8A2648" w14:textId="77777777" w:rsidTr="00650E2B">
        <w:tc>
          <w:tcPr>
            <w:tcW w:w="9351" w:type="dxa"/>
          </w:tcPr>
          <w:p w14:paraId="3202EFED" w14:textId="5E657CA5" w:rsidR="00650E2B" w:rsidRPr="009C0282" w:rsidRDefault="00650E2B" w:rsidP="00650E2B">
            <w:pPr>
              <w:jc w:val="both"/>
              <w:rPr>
                <w:rFonts w:cs="Arial"/>
                <w:b/>
                <w:u w:val="single"/>
              </w:rPr>
            </w:pPr>
            <w:r w:rsidRPr="009C0282">
              <w:rPr>
                <w:rFonts w:cs="Arial"/>
                <w:b/>
                <w:u w:val="single"/>
              </w:rPr>
              <w:t>Knowledge:</w:t>
            </w:r>
          </w:p>
          <w:p w14:paraId="35BB1870" w14:textId="77777777" w:rsidR="00650E2B" w:rsidRPr="009C0282" w:rsidRDefault="00650E2B" w:rsidP="00650E2B">
            <w:pPr>
              <w:jc w:val="both"/>
              <w:rPr>
                <w:rFonts w:cs="Arial"/>
                <w:b/>
                <w:u w:val="single"/>
              </w:rPr>
            </w:pPr>
          </w:p>
          <w:p w14:paraId="65A54326" w14:textId="77777777" w:rsidR="00650E2B" w:rsidRDefault="00650E2B" w:rsidP="00650E2B">
            <w:pPr>
              <w:jc w:val="both"/>
              <w:rPr>
                <w:rFonts w:cs="Arial"/>
                <w:b/>
              </w:rPr>
            </w:pPr>
            <w:r w:rsidRPr="009C0282">
              <w:rPr>
                <w:rFonts w:cs="Arial"/>
                <w:b/>
              </w:rPr>
              <w:t>Essential:</w:t>
            </w:r>
          </w:p>
          <w:p w14:paraId="54F8EAE9" w14:textId="3A183934" w:rsidR="00C351E4" w:rsidRPr="00F2420D" w:rsidRDefault="00C351E4" w:rsidP="00F2420D">
            <w:pPr>
              <w:pStyle w:val="ListParagraph"/>
              <w:numPr>
                <w:ilvl w:val="0"/>
                <w:numId w:val="10"/>
              </w:numPr>
              <w:jc w:val="both"/>
              <w:rPr>
                <w:rFonts w:cs="Arial"/>
                <w:b/>
              </w:rPr>
            </w:pPr>
            <w:r>
              <w:rPr>
                <w:rFonts w:cs="Arial"/>
              </w:rPr>
              <w:t>Experience working with vulnerable people in community/ education settings.</w:t>
            </w:r>
          </w:p>
          <w:p w14:paraId="530A8860" w14:textId="77777777" w:rsidR="00F2420D" w:rsidRPr="005359A5" w:rsidRDefault="00F2420D" w:rsidP="00F2420D">
            <w:pPr>
              <w:numPr>
                <w:ilvl w:val="0"/>
                <w:numId w:val="10"/>
              </w:numPr>
              <w:spacing w:line="276" w:lineRule="auto"/>
              <w:rPr>
                <w:rFonts w:eastAsia="Times New Roman" w:cs="Arial"/>
              </w:rPr>
            </w:pPr>
            <w:r w:rsidRPr="005359A5">
              <w:rPr>
                <w:rFonts w:eastAsia="Times New Roman" w:cs="Arial"/>
              </w:rPr>
              <w:t>Understanding of what  ‘a person centred approach’ means</w:t>
            </w:r>
          </w:p>
          <w:p w14:paraId="6D64B8F9" w14:textId="77777777" w:rsidR="00650E2B" w:rsidRPr="004B4D7E" w:rsidRDefault="00650E2B" w:rsidP="004B4D7E">
            <w:pPr>
              <w:jc w:val="both"/>
              <w:rPr>
                <w:rFonts w:cs="Arial"/>
              </w:rPr>
            </w:pPr>
          </w:p>
          <w:p w14:paraId="4C190CC9" w14:textId="77777777" w:rsidR="00650E2B" w:rsidRDefault="00650E2B" w:rsidP="00650E2B">
            <w:pPr>
              <w:jc w:val="both"/>
              <w:rPr>
                <w:rFonts w:cs="Arial"/>
                <w:b/>
              </w:rPr>
            </w:pPr>
            <w:r>
              <w:rPr>
                <w:rFonts w:cs="Arial"/>
                <w:b/>
              </w:rPr>
              <w:t>Desirable:</w:t>
            </w:r>
          </w:p>
          <w:p w14:paraId="774B20F0" w14:textId="77777777" w:rsidR="00C351E4" w:rsidRDefault="00C351E4" w:rsidP="00F2420D">
            <w:pPr>
              <w:pStyle w:val="ListParagraph"/>
              <w:numPr>
                <w:ilvl w:val="0"/>
                <w:numId w:val="10"/>
              </w:numPr>
              <w:spacing w:after="200" w:line="276" w:lineRule="auto"/>
              <w:jc w:val="both"/>
              <w:rPr>
                <w:rFonts w:cs="Arial"/>
              </w:rPr>
            </w:pPr>
            <w:r>
              <w:rPr>
                <w:rFonts w:cs="Arial"/>
              </w:rPr>
              <w:t>E</w:t>
            </w:r>
            <w:r w:rsidRPr="009C0282">
              <w:rPr>
                <w:rFonts w:cs="Arial"/>
              </w:rPr>
              <w:t>xperience working with individuals with Autism Spectrum Conditions, particularly those with Asperger sy</w:t>
            </w:r>
            <w:r>
              <w:rPr>
                <w:rFonts w:cs="Arial"/>
              </w:rPr>
              <w:t>ndrome/ High Functioning Autism.</w:t>
            </w:r>
          </w:p>
          <w:p w14:paraId="4560E0B1" w14:textId="00BFB114" w:rsidR="00C351E4" w:rsidRPr="00C351E4" w:rsidRDefault="00C351E4" w:rsidP="00F2420D">
            <w:pPr>
              <w:pStyle w:val="ListParagraph"/>
              <w:numPr>
                <w:ilvl w:val="0"/>
                <w:numId w:val="10"/>
              </w:numPr>
              <w:jc w:val="both"/>
              <w:rPr>
                <w:rFonts w:cs="Arial"/>
              </w:rPr>
            </w:pPr>
            <w:r>
              <w:rPr>
                <w:rFonts w:cs="Arial"/>
              </w:rPr>
              <w:t>A sound theoretical knowledge of Autism Spectrums Conditions, and demonstrable knowledge of how to put that into practice when working with individuals.</w:t>
            </w:r>
          </w:p>
          <w:p w14:paraId="780C6BA2" w14:textId="69D9A10E" w:rsidR="00650E2B" w:rsidRPr="006D4135" w:rsidRDefault="00650E2B" w:rsidP="00F2420D">
            <w:pPr>
              <w:pStyle w:val="ListParagraph"/>
              <w:numPr>
                <w:ilvl w:val="0"/>
                <w:numId w:val="10"/>
              </w:numPr>
              <w:jc w:val="both"/>
              <w:rPr>
                <w:rFonts w:cs="Arial"/>
              </w:rPr>
            </w:pPr>
            <w:r>
              <w:rPr>
                <w:rFonts w:cs="Arial"/>
              </w:rPr>
              <w:t>Relevant vocational or academ</w:t>
            </w:r>
            <w:r w:rsidR="00F2420D">
              <w:rPr>
                <w:rFonts w:cs="Arial"/>
              </w:rPr>
              <w:t xml:space="preserve">ic qualification. </w:t>
            </w:r>
            <w:proofErr w:type="gramStart"/>
            <w:r w:rsidR="00F2420D">
              <w:rPr>
                <w:rFonts w:cs="Arial"/>
              </w:rPr>
              <w:t>eg</w:t>
            </w:r>
            <w:proofErr w:type="gramEnd"/>
            <w:r w:rsidR="00F2420D">
              <w:rPr>
                <w:rFonts w:cs="Arial"/>
              </w:rPr>
              <w:t xml:space="preserve"> NVQ Level 2/3 / QCF Level 2/3</w:t>
            </w:r>
            <w:r>
              <w:rPr>
                <w:rFonts w:cs="Arial"/>
              </w:rPr>
              <w:t xml:space="preserve"> Health &amp; Social Care.</w:t>
            </w:r>
          </w:p>
        </w:tc>
      </w:tr>
      <w:tr w:rsidR="00650E2B" w:rsidRPr="009C0282" w14:paraId="16612DFD" w14:textId="77777777" w:rsidTr="00650E2B">
        <w:tc>
          <w:tcPr>
            <w:tcW w:w="9351" w:type="dxa"/>
          </w:tcPr>
          <w:p w14:paraId="41EB5885" w14:textId="77777777" w:rsidR="00650E2B" w:rsidRPr="009C0282" w:rsidRDefault="00650E2B" w:rsidP="00650E2B">
            <w:pPr>
              <w:jc w:val="both"/>
              <w:rPr>
                <w:rFonts w:cs="Arial"/>
                <w:b/>
                <w:u w:val="single"/>
              </w:rPr>
            </w:pPr>
            <w:r w:rsidRPr="009C0282">
              <w:rPr>
                <w:rFonts w:cs="Arial"/>
                <w:b/>
                <w:u w:val="single"/>
              </w:rPr>
              <w:t>Skills/abilities:</w:t>
            </w:r>
          </w:p>
          <w:p w14:paraId="7CAFC147" w14:textId="77777777" w:rsidR="00650E2B" w:rsidRPr="009C0282" w:rsidRDefault="00650E2B" w:rsidP="00650E2B">
            <w:pPr>
              <w:jc w:val="both"/>
              <w:rPr>
                <w:rFonts w:cs="Arial"/>
                <w:b/>
                <w:u w:val="single"/>
              </w:rPr>
            </w:pPr>
          </w:p>
          <w:p w14:paraId="7D96AE43" w14:textId="77777777" w:rsidR="00650E2B" w:rsidRDefault="00650E2B" w:rsidP="00650E2B">
            <w:pPr>
              <w:jc w:val="both"/>
              <w:rPr>
                <w:rFonts w:cs="Arial"/>
                <w:b/>
              </w:rPr>
            </w:pPr>
            <w:r w:rsidRPr="009C0282">
              <w:rPr>
                <w:rFonts w:cs="Arial"/>
                <w:b/>
              </w:rPr>
              <w:t>Essential:</w:t>
            </w:r>
          </w:p>
          <w:p w14:paraId="245BB704" w14:textId="77777777" w:rsidR="00F2420D" w:rsidRPr="009C0282" w:rsidRDefault="00F2420D" w:rsidP="00650E2B">
            <w:pPr>
              <w:jc w:val="both"/>
              <w:rPr>
                <w:rFonts w:cs="Arial"/>
                <w:b/>
              </w:rPr>
            </w:pPr>
          </w:p>
          <w:p w14:paraId="062ECF5F" w14:textId="092E2779" w:rsidR="00650E2B" w:rsidRDefault="00650E2B" w:rsidP="00F2420D">
            <w:pPr>
              <w:pStyle w:val="ListParagraph"/>
              <w:numPr>
                <w:ilvl w:val="0"/>
                <w:numId w:val="8"/>
              </w:numPr>
              <w:jc w:val="both"/>
              <w:rPr>
                <w:rFonts w:cs="Arial"/>
              </w:rPr>
            </w:pPr>
            <w:r>
              <w:rPr>
                <w:rFonts w:cs="Arial"/>
              </w:rPr>
              <w:t>Ability to work flexib</w:t>
            </w:r>
            <w:r w:rsidR="00EE6469">
              <w:rPr>
                <w:rFonts w:cs="Arial"/>
              </w:rPr>
              <w:t>ly across a variety of settings</w:t>
            </w:r>
          </w:p>
          <w:p w14:paraId="531A6F9A" w14:textId="77777777" w:rsidR="00F2420D" w:rsidRPr="005359A5" w:rsidRDefault="00F2420D" w:rsidP="00F2420D">
            <w:pPr>
              <w:numPr>
                <w:ilvl w:val="0"/>
                <w:numId w:val="8"/>
              </w:numPr>
              <w:spacing w:line="276" w:lineRule="auto"/>
              <w:rPr>
                <w:rFonts w:eastAsia="Times New Roman" w:cs="Arial"/>
              </w:rPr>
            </w:pPr>
            <w:r w:rsidRPr="005359A5">
              <w:rPr>
                <w:rFonts w:eastAsia="Times New Roman" w:cs="Arial"/>
              </w:rPr>
              <w:t>Awareness of Autism Spectrum Conditions and how they may effect individuals</w:t>
            </w:r>
          </w:p>
          <w:p w14:paraId="38383DB7" w14:textId="77777777" w:rsidR="00F2420D" w:rsidRPr="005359A5" w:rsidRDefault="00F2420D" w:rsidP="00F2420D">
            <w:pPr>
              <w:numPr>
                <w:ilvl w:val="0"/>
                <w:numId w:val="8"/>
              </w:numPr>
              <w:spacing w:line="276" w:lineRule="auto"/>
              <w:rPr>
                <w:rFonts w:eastAsia="Times New Roman" w:cs="Arial"/>
              </w:rPr>
            </w:pPr>
            <w:r w:rsidRPr="005359A5">
              <w:rPr>
                <w:rFonts w:eastAsia="Times New Roman" w:cs="Arial"/>
              </w:rPr>
              <w:t>Ability to work effectively as part of a team</w:t>
            </w:r>
          </w:p>
          <w:p w14:paraId="60A455FE" w14:textId="6706B045" w:rsidR="00F2420D" w:rsidRPr="005359A5" w:rsidRDefault="00F2420D" w:rsidP="00F2420D">
            <w:pPr>
              <w:numPr>
                <w:ilvl w:val="0"/>
                <w:numId w:val="8"/>
              </w:numPr>
              <w:spacing w:line="276" w:lineRule="auto"/>
              <w:rPr>
                <w:rFonts w:eastAsia="Times New Roman" w:cs="Arial"/>
              </w:rPr>
            </w:pPr>
            <w:r w:rsidRPr="005359A5">
              <w:rPr>
                <w:rFonts w:eastAsia="Times New Roman" w:cs="Arial"/>
              </w:rPr>
              <w:t>Ability to work on own init</w:t>
            </w:r>
            <w:r w:rsidR="00EE6469">
              <w:rPr>
                <w:rFonts w:eastAsia="Times New Roman" w:cs="Arial"/>
              </w:rPr>
              <w:t>iative and ‘think for yourself’</w:t>
            </w:r>
          </w:p>
          <w:p w14:paraId="1B83DA2D" w14:textId="77777777" w:rsidR="00F2420D" w:rsidRPr="005359A5" w:rsidRDefault="00F2420D" w:rsidP="00F2420D">
            <w:pPr>
              <w:numPr>
                <w:ilvl w:val="0"/>
                <w:numId w:val="8"/>
              </w:numPr>
              <w:spacing w:line="276" w:lineRule="auto"/>
              <w:rPr>
                <w:rFonts w:eastAsia="Times New Roman" w:cs="Arial"/>
              </w:rPr>
            </w:pPr>
            <w:r w:rsidRPr="005359A5">
              <w:rPr>
                <w:rFonts w:eastAsia="Times New Roman" w:cs="Arial"/>
              </w:rPr>
              <w:t>Flexibility and resilience: The ability to meet the changing needs of service users</w:t>
            </w:r>
          </w:p>
          <w:p w14:paraId="2C55AF37" w14:textId="77777777" w:rsidR="00F2420D" w:rsidRPr="005359A5" w:rsidRDefault="00F2420D" w:rsidP="00F2420D">
            <w:pPr>
              <w:numPr>
                <w:ilvl w:val="0"/>
                <w:numId w:val="8"/>
              </w:numPr>
              <w:spacing w:line="276" w:lineRule="auto"/>
              <w:rPr>
                <w:rFonts w:eastAsia="Times New Roman" w:cs="Arial"/>
              </w:rPr>
            </w:pPr>
            <w:r w:rsidRPr="005359A5">
              <w:rPr>
                <w:rFonts w:eastAsia="Times New Roman" w:cs="Arial"/>
              </w:rPr>
              <w:t>Excellent communication skills, particularly recognising the importance of listening.</w:t>
            </w:r>
          </w:p>
          <w:p w14:paraId="628BB2EA" w14:textId="77777777" w:rsidR="00F2420D" w:rsidRPr="005359A5" w:rsidRDefault="00F2420D" w:rsidP="00F2420D">
            <w:pPr>
              <w:numPr>
                <w:ilvl w:val="0"/>
                <w:numId w:val="8"/>
              </w:numPr>
              <w:spacing w:line="276" w:lineRule="auto"/>
              <w:rPr>
                <w:rFonts w:eastAsia="Times New Roman" w:cs="Arial"/>
              </w:rPr>
            </w:pPr>
            <w:r w:rsidRPr="005359A5">
              <w:rPr>
                <w:rFonts w:eastAsia="Times New Roman" w:cs="Arial"/>
              </w:rPr>
              <w:t>Willingness to learn and continuously develop</w:t>
            </w:r>
          </w:p>
          <w:p w14:paraId="11C4506C" w14:textId="77777777" w:rsidR="00650E2B" w:rsidRPr="009C0282" w:rsidRDefault="00650E2B" w:rsidP="00650E2B">
            <w:pPr>
              <w:jc w:val="both"/>
              <w:rPr>
                <w:rFonts w:cs="Arial"/>
                <w:b/>
              </w:rPr>
            </w:pPr>
          </w:p>
          <w:p w14:paraId="334DE8AC" w14:textId="77777777" w:rsidR="00650E2B" w:rsidRPr="00381326" w:rsidRDefault="00650E2B" w:rsidP="00650E2B">
            <w:pPr>
              <w:jc w:val="both"/>
              <w:rPr>
                <w:rFonts w:cs="Arial"/>
                <w:b/>
              </w:rPr>
            </w:pPr>
            <w:r w:rsidRPr="009C0282">
              <w:rPr>
                <w:rFonts w:cs="Arial"/>
                <w:b/>
              </w:rPr>
              <w:t>Desirable:</w:t>
            </w:r>
          </w:p>
          <w:p w14:paraId="4EE3D31E" w14:textId="77777777" w:rsidR="00650E2B" w:rsidRPr="00CB6542" w:rsidRDefault="00650E2B" w:rsidP="00F2420D">
            <w:pPr>
              <w:pStyle w:val="ListParagraph"/>
              <w:numPr>
                <w:ilvl w:val="0"/>
                <w:numId w:val="8"/>
              </w:numPr>
              <w:jc w:val="both"/>
              <w:rPr>
                <w:rFonts w:cs="Arial"/>
                <w:b/>
                <w:u w:val="single"/>
              </w:rPr>
            </w:pPr>
            <w:r w:rsidRPr="009C0282">
              <w:rPr>
                <w:rFonts w:cs="Arial"/>
              </w:rPr>
              <w:t>Fluent spoken and written Welsh</w:t>
            </w:r>
            <w:r>
              <w:rPr>
                <w:rFonts w:cs="Arial"/>
              </w:rPr>
              <w:t>.</w:t>
            </w:r>
          </w:p>
          <w:p w14:paraId="5A3BFDA4" w14:textId="3777863F" w:rsidR="00CB6542" w:rsidRPr="00CB6542" w:rsidRDefault="00CB6542" w:rsidP="00F2420D">
            <w:pPr>
              <w:pStyle w:val="ListParagraph"/>
              <w:numPr>
                <w:ilvl w:val="0"/>
                <w:numId w:val="8"/>
              </w:numPr>
              <w:jc w:val="both"/>
              <w:rPr>
                <w:rFonts w:cs="Arial"/>
              </w:rPr>
            </w:pPr>
            <w:r>
              <w:rPr>
                <w:rFonts w:cs="Arial"/>
              </w:rPr>
              <w:t>A full, clean driving licence</w:t>
            </w:r>
          </w:p>
          <w:p w14:paraId="15270E6D" w14:textId="77777777" w:rsidR="00650E2B" w:rsidRPr="007A7AEB" w:rsidRDefault="00650E2B" w:rsidP="00650E2B">
            <w:pPr>
              <w:pStyle w:val="ListParagraph"/>
              <w:jc w:val="both"/>
              <w:rPr>
                <w:rFonts w:cs="Arial"/>
                <w:b/>
                <w:u w:val="single"/>
              </w:rPr>
            </w:pPr>
          </w:p>
        </w:tc>
      </w:tr>
      <w:tr w:rsidR="00650E2B" w:rsidRPr="009C0282" w14:paraId="04EABB90" w14:textId="77777777" w:rsidTr="00650E2B">
        <w:tc>
          <w:tcPr>
            <w:tcW w:w="9351" w:type="dxa"/>
          </w:tcPr>
          <w:p w14:paraId="292DF3D7" w14:textId="77777777" w:rsidR="00650E2B" w:rsidRPr="009C0282" w:rsidRDefault="00650E2B" w:rsidP="00650E2B">
            <w:pPr>
              <w:jc w:val="both"/>
              <w:rPr>
                <w:rFonts w:cs="Arial"/>
                <w:b/>
                <w:u w:val="single"/>
              </w:rPr>
            </w:pPr>
            <w:r w:rsidRPr="009C0282">
              <w:rPr>
                <w:rFonts w:cs="Arial"/>
                <w:b/>
                <w:u w:val="single"/>
              </w:rPr>
              <w:t>Other</w:t>
            </w:r>
          </w:p>
          <w:p w14:paraId="62F04A08" w14:textId="77777777" w:rsidR="00650E2B" w:rsidRPr="009C0282" w:rsidRDefault="00650E2B" w:rsidP="00650E2B">
            <w:pPr>
              <w:jc w:val="both"/>
              <w:rPr>
                <w:rFonts w:cs="Arial"/>
                <w:b/>
                <w:u w:val="single"/>
              </w:rPr>
            </w:pPr>
          </w:p>
          <w:p w14:paraId="37550753" w14:textId="77777777" w:rsidR="00650E2B" w:rsidRPr="009C0282" w:rsidRDefault="00650E2B" w:rsidP="00650E2B">
            <w:pPr>
              <w:jc w:val="both"/>
              <w:rPr>
                <w:rFonts w:cs="Arial"/>
                <w:b/>
              </w:rPr>
            </w:pPr>
            <w:r w:rsidRPr="009C0282">
              <w:rPr>
                <w:rFonts w:cs="Arial"/>
              </w:rPr>
              <w:t>A dedication and passion for working with</w:t>
            </w:r>
            <w:r w:rsidRPr="009C0282">
              <w:rPr>
                <w:rFonts w:cs="Arial"/>
                <w:b/>
              </w:rPr>
              <w:t xml:space="preserve"> </w:t>
            </w:r>
            <w:r w:rsidRPr="009C0282">
              <w:rPr>
                <w:rFonts w:cs="Arial"/>
              </w:rPr>
              <w:t>people with an ASC and a desire to help each individual achieve their true potential</w:t>
            </w:r>
            <w:r>
              <w:rPr>
                <w:rFonts w:cs="Arial"/>
              </w:rPr>
              <w:t>.</w:t>
            </w:r>
          </w:p>
          <w:p w14:paraId="5406BCA4" w14:textId="77777777" w:rsidR="00650E2B" w:rsidRPr="009C0282" w:rsidRDefault="00650E2B" w:rsidP="00650E2B">
            <w:pPr>
              <w:jc w:val="both"/>
              <w:rPr>
                <w:b/>
                <w:bCs/>
                <w:iCs/>
                <w:szCs w:val="20"/>
              </w:rPr>
            </w:pPr>
            <w:r w:rsidRPr="009C0282">
              <w:rPr>
                <w:b/>
                <w:bCs/>
                <w:iCs/>
                <w:szCs w:val="20"/>
              </w:rPr>
              <w:t>Personal Attributes:</w:t>
            </w:r>
          </w:p>
          <w:p w14:paraId="217FAFFA" w14:textId="77777777" w:rsidR="00650E2B" w:rsidRPr="009C0282" w:rsidRDefault="00650E2B" w:rsidP="00650E2B">
            <w:pPr>
              <w:jc w:val="both"/>
              <w:rPr>
                <w:rFonts w:cs="Arial"/>
                <w:szCs w:val="20"/>
              </w:rPr>
            </w:pPr>
            <w:r w:rsidRPr="009C0282">
              <w:rPr>
                <w:rFonts w:cs="Arial"/>
                <w:szCs w:val="20"/>
              </w:rPr>
              <w:t>Empathy, Non Judgemental, Attention to detail, Maintain professionalism, Resourcefulness, Flexibility, Mo</w:t>
            </w:r>
            <w:r>
              <w:rPr>
                <w:rFonts w:cs="Arial"/>
                <w:szCs w:val="20"/>
              </w:rPr>
              <w:t>tivation to learn and to improve</w:t>
            </w:r>
            <w:r w:rsidRPr="009C0282">
              <w:rPr>
                <w:rFonts w:cs="Arial"/>
                <w:szCs w:val="20"/>
              </w:rPr>
              <w:t xml:space="preserve"> professiona</w:t>
            </w:r>
            <w:r>
              <w:rPr>
                <w:rFonts w:cs="Arial"/>
                <w:szCs w:val="20"/>
              </w:rPr>
              <w:t>l skills.</w:t>
            </w:r>
          </w:p>
          <w:p w14:paraId="3A8EDFD7" w14:textId="77777777" w:rsidR="00650E2B" w:rsidRPr="00765152" w:rsidRDefault="00650E2B" w:rsidP="00650E2B">
            <w:pPr>
              <w:keepNext/>
              <w:jc w:val="both"/>
              <w:outlineLvl w:val="2"/>
              <w:rPr>
                <w:b/>
                <w:bCs/>
                <w:iCs/>
                <w:szCs w:val="20"/>
              </w:rPr>
            </w:pPr>
            <w:r w:rsidRPr="00765152">
              <w:rPr>
                <w:b/>
                <w:bCs/>
                <w:iCs/>
                <w:szCs w:val="20"/>
              </w:rPr>
              <w:t>General:</w:t>
            </w:r>
          </w:p>
          <w:p w14:paraId="162E02AA" w14:textId="69B736D7" w:rsidR="00650E2B" w:rsidRPr="009C0282" w:rsidRDefault="00650E2B" w:rsidP="00650E2B">
            <w:pPr>
              <w:jc w:val="both"/>
              <w:rPr>
                <w:rFonts w:cs="Arial"/>
                <w:b/>
                <w:u w:val="single"/>
              </w:rPr>
            </w:pPr>
            <w:r>
              <w:rPr>
                <w:szCs w:val="20"/>
              </w:rPr>
              <w:t>Prepared for regular</w:t>
            </w:r>
            <w:r w:rsidRPr="009C0282">
              <w:rPr>
                <w:szCs w:val="20"/>
              </w:rPr>
              <w:t xml:space="preserve"> evening and </w:t>
            </w:r>
            <w:r w:rsidR="00EE6469">
              <w:rPr>
                <w:szCs w:val="20"/>
              </w:rPr>
              <w:t>weekend working (including sleep-ins).</w:t>
            </w:r>
          </w:p>
          <w:p w14:paraId="7E28F923" w14:textId="77777777" w:rsidR="00650E2B" w:rsidRPr="009C0282" w:rsidRDefault="00650E2B" w:rsidP="00650E2B">
            <w:pPr>
              <w:jc w:val="both"/>
              <w:rPr>
                <w:rFonts w:cs="Arial"/>
                <w:b/>
                <w:u w:val="single"/>
              </w:rPr>
            </w:pPr>
          </w:p>
        </w:tc>
      </w:tr>
      <w:tr w:rsidR="00650E2B" w:rsidRPr="009C0282" w14:paraId="3C56601B" w14:textId="77777777" w:rsidTr="00650E2B">
        <w:tc>
          <w:tcPr>
            <w:tcW w:w="9351" w:type="dxa"/>
          </w:tcPr>
          <w:p w14:paraId="3C2A42ED" w14:textId="5B15796B" w:rsidR="00650E2B" w:rsidRPr="009C0282" w:rsidRDefault="00650E2B" w:rsidP="008955EC">
            <w:pPr>
              <w:jc w:val="both"/>
              <w:rPr>
                <w:rFonts w:cs="Arial"/>
                <w:b/>
              </w:rPr>
            </w:pPr>
            <w:r w:rsidRPr="009C0282">
              <w:rPr>
                <w:rFonts w:cs="Arial"/>
                <w:b/>
              </w:rPr>
              <w:t xml:space="preserve">Date reviewed: </w:t>
            </w:r>
            <w:r w:rsidR="00FE46DB">
              <w:rPr>
                <w:rFonts w:cs="Arial"/>
              </w:rPr>
              <w:t>April 18</w:t>
            </w:r>
          </w:p>
        </w:tc>
      </w:tr>
    </w:tbl>
    <w:p w14:paraId="7D3942F3" w14:textId="6F0C0762" w:rsidR="00650E2B" w:rsidRDefault="00650E2B" w:rsidP="00650E2B">
      <w:r w:rsidRPr="00E91DC0">
        <w:rPr>
          <w:noProof/>
          <w:lang w:eastAsia="en-GB"/>
        </w:rPr>
        <w:drawing>
          <wp:anchor distT="0" distB="0" distL="114300" distR="114300" simplePos="0" relativeHeight="251661312" behindDoc="0" locked="0" layoutInCell="1" allowOverlap="1" wp14:anchorId="2D5F38C6" wp14:editId="00DFF862">
            <wp:simplePos x="0" y="0"/>
            <wp:positionH relativeFrom="margin">
              <wp:posOffset>1163262</wp:posOffset>
            </wp:positionH>
            <wp:positionV relativeFrom="paragraph">
              <wp:posOffset>0</wp:posOffset>
            </wp:positionV>
            <wp:extent cx="2971800" cy="579755"/>
            <wp:effectExtent l="0" t="0" r="0" b="0"/>
            <wp:wrapTight wrapText="bothSides">
              <wp:wrapPolygon edited="0">
                <wp:start x="0" y="0"/>
                <wp:lineTo x="0" y="20583"/>
                <wp:lineTo x="21462" y="20583"/>
                <wp:lineTo x="21462" y="0"/>
                <wp:lineTo x="0" y="0"/>
              </wp:wrapPolygon>
            </wp:wrapTight>
            <wp:docPr id="2" name="Picture 2" descr="Macintosh HD:Users:papalazarou82:Documents:ASCC:Coprorate Identity:asc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palazarou82:Documents:ASCC:Coprorate Identity:ascc-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0" cy="579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CA6DD9" w14:textId="77777777" w:rsidR="00650E2B" w:rsidRDefault="00650E2B" w:rsidP="00650E2B"/>
    <w:p w14:paraId="28E4E431" w14:textId="77777777" w:rsidR="00650E2B" w:rsidRDefault="00650E2B" w:rsidP="00650E2B"/>
    <w:p w14:paraId="5CDD066D" w14:textId="4FDC8724" w:rsidR="00650E2B" w:rsidRPr="00350D4D" w:rsidRDefault="00650E2B" w:rsidP="00650E2B"/>
    <w:sectPr w:rsidR="00650E2B" w:rsidRPr="00350D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11E5A"/>
    <w:multiLevelType w:val="hybridMultilevel"/>
    <w:tmpl w:val="10DC2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986C60"/>
    <w:multiLevelType w:val="hybridMultilevel"/>
    <w:tmpl w:val="BD783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F31694"/>
    <w:multiLevelType w:val="hybridMultilevel"/>
    <w:tmpl w:val="51660DAA"/>
    <w:lvl w:ilvl="0" w:tplc="9824204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751A70"/>
    <w:multiLevelType w:val="hybridMultilevel"/>
    <w:tmpl w:val="DD1A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555B6F"/>
    <w:multiLevelType w:val="hybridMultilevel"/>
    <w:tmpl w:val="D3949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8650B1"/>
    <w:multiLevelType w:val="hybridMultilevel"/>
    <w:tmpl w:val="BE4E4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9B4E53"/>
    <w:multiLevelType w:val="hybridMultilevel"/>
    <w:tmpl w:val="08749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6E6F93"/>
    <w:multiLevelType w:val="hybridMultilevel"/>
    <w:tmpl w:val="67ACD0E2"/>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F52644"/>
    <w:multiLevelType w:val="hybridMultilevel"/>
    <w:tmpl w:val="0BDC4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57266F"/>
    <w:multiLevelType w:val="hybridMultilevel"/>
    <w:tmpl w:val="4A921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91492A"/>
    <w:multiLevelType w:val="hybridMultilevel"/>
    <w:tmpl w:val="3E8CF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C25DC8"/>
    <w:multiLevelType w:val="hybridMultilevel"/>
    <w:tmpl w:val="36FA8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51647A"/>
    <w:multiLevelType w:val="hybridMultilevel"/>
    <w:tmpl w:val="CF1E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AE4059"/>
    <w:multiLevelType w:val="hybridMultilevel"/>
    <w:tmpl w:val="C4744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0"/>
  </w:num>
  <w:num w:numId="4">
    <w:abstractNumId w:val="8"/>
  </w:num>
  <w:num w:numId="5">
    <w:abstractNumId w:val="4"/>
  </w:num>
  <w:num w:numId="6">
    <w:abstractNumId w:val="3"/>
  </w:num>
  <w:num w:numId="7">
    <w:abstractNumId w:val="6"/>
  </w:num>
  <w:num w:numId="8">
    <w:abstractNumId w:val="12"/>
  </w:num>
  <w:num w:numId="9">
    <w:abstractNumId w:val="1"/>
  </w:num>
  <w:num w:numId="10">
    <w:abstractNumId w:val="9"/>
  </w:num>
  <w:num w:numId="11">
    <w:abstractNumId w:val="11"/>
  </w:num>
  <w:num w:numId="12">
    <w:abstractNumId w:val="2"/>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D4D"/>
    <w:rsid w:val="000023CC"/>
    <w:rsid w:val="00002458"/>
    <w:rsid w:val="00010343"/>
    <w:rsid w:val="00013B7F"/>
    <w:rsid w:val="000177A4"/>
    <w:rsid w:val="000427F7"/>
    <w:rsid w:val="000664BF"/>
    <w:rsid w:val="0008344B"/>
    <w:rsid w:val="00085E6F"/>
    <w:rsid w:val="00086ADA"/>
    <w:rsid w:val="000A1C05"/>
    <w:rsid w:val="000B1DEA"/>
    <w:rsid w:val="000B79C3"/>
    <w:rsid w:val="000C7629"/>
    <w:rsid w:val="000C7986"/>
    <w:rsid w:val="000F71C8"/>
    <w:rsid w:val="001123CB"/>
    <w:rsid w:val="001273E2"/>
    <w:rsid w:val="00130221"/>
    <w:rsid w:val="0013266E"/>
    <w:rsid w:val="00144BBD"/>
    <w:rsid w:val="00144BE6"/>
    <w:rsid w:val="0016600F"/>
    <w:rsid w:val="001678F1"/>
    <w:rsid w:val="001B1D3D"/>
    <w:rsid w:val="001B297A"/>
    <w:rsid w:val="001C3DD1"/>
    <w:rsid w:val="001E0767"/>
    <w:rsid w:val="001F4D55"/>
    <w:rsid w:val="001F697D"/>
    <w:rsid w:val="00220E3F"/>
    <w:rsid w:val="002364C2"/>
    <w:rsid w:val="00242BE6"/>
    <w:rsid w:val="00251EC0"/>
    <w:rsid w:val="00275A80"/>
    <w:rsid w:val="0028351B"/>
    <w:rsid w:val="00286483"/>
    <w:rsid w:val="002B223B"/>
    <w:rsid w:val="002C733B"/>
    <w:rsid w:val="002D53D9"/>
    <w:rsid w:val="00317C68"/>
    <w:rsid w:val="00323332"/>
    <w:rsid w:val="00330713"/>
    <w:rsid w:val="003315BD"/>
    <w:rsid w:val="003326B0"/>
    <w:rsid w:val="003416E0"/>
    <w:rsid w:val="00350D4D"/>
    <w:rsid w:val="00352EDA"/>
    <w:rsid w:val="0035510D"/>
    <w:rsid w:val="003729B2"/>
    <w:rsid w:val="0037658C"/>
    <w:rsid w:val="00386FAF"/>
    <w:rsid w:val="003B47D2"/>
    <w:rsid w:val="003C10E2"/>
    <w:rsid w:val="003C3859"/>
    <w:rsid w:val="003E6962"/>
    <w:rsid w:val="003F6167"/>
    <w:rsid w:val="004022AB"/>
    <w:rsid w:val="00402389"/>
    <w:rsid w:val="00404AA5"/>
    <w:rsid w:val="00427FFB"/>
    <w:rsid w:val="0043107F"/>
    <w:rsid w:val="004456B9"/>
    <w:rsid w:val="004953D9"/>
    <w:rsid w:val="004B4D17"/>
    <w:rsid w:val="004B4D7E"/>
    <w:rsid w:val="004C0E9B"/>
    <w:rsid w:val="004D01A2"/>
    <w:rsid w:val="004F4E91"/>
    <w:rsid w:val="00502706"/>
    <w:rsid w:val="00523DCE"/>
    <w:rsid w:val="00524AF6"/>
    <w:rsid w:val="0053477E"/>
    <w:rsid w:val="00555F03"/>
    <w:rsid w:val="00570F61"/>
    <w:rsid w:val="00580420"/>
    <w:rsid w:val="0058516F"/>
    <w:rsid w:val="00594BB9"/>
    <w:rsid w:val="00596F24"/>
    <w:rsid w:val="005A478D"/>
    <w:rsid w:val="005B2F4B"/>
    <w:rsid w:val="005C2863"/>
    <w:rsid w:val="005E0F72"/>
    <w:rsid w:val="005E212E"/>
    <w:rsid w:val="005E28C9"/>
    <w:rsid w:val="005F11F8"/>
    <w:rsid w:val="00610F4D"/>
    <w:rsid w:val="006359B7"/>
    <w:rsid w:val="00650E2B"/>
    <w:rsid w:val="0065591F"/>
    <w:rsid w:val="0066179A"/>
    <w:rsid w:val="00673C8E"/>
    <w:rsid w:val="00696E72"/>
    <w:rsid w:val="006A71BD"/>
    <w:rsid w:val="006C0674"/>
    <w:rsid w:val="006C2B8F"/>
    <w:rsid w:val="006C53A0"/>
    <w:rsid w:val="006D5EB3"/>
    <w:rsid w:val="00730E1B"/>
    <w:rsid w:val="00733FD1"/>
    <w:rsid w:val="00745D46"/>
    <w:rsid w:val="00747138"/>
    <w:rsid w:val="0075154E"/>
    <w:rsid w:val="0076456B"/>
    <w:rsid w:val="00766AEE"/>
    <w:rsid w:val="00770462"/>
    <w:rsid w:val="00777F3E"/>
    <w:rsid w:val="00790DD7"/>
    <w:rsid w:val="007E6D2A"/>
    <w:rsid w:val="00801559"/>
    <w:rsid w:val="008072AE"/>
    <w:rsid w:val="00812A89"/>
    <w:rsid w:val="00822E52"/>
    <w:rsid w:val="0083265C"/>
    <w:rsid w:val="0084464B"/>
    <w:rsid w:val="00845A52"/>
    <w:rsid w:val="00865202"/>
    <w:rsid w:val="00872891"/>
    <w:rsid w:val="008955EC"/>
    <w:rsid w:val="008B620B"/>
    <w:rsid w:val="008B78E8"/>
    <w:rsid w:val="008C662F"/>
    <w:rsid w:val="008C7DFB"/>
    <w:rsid w:val="008D07A9"/>
    <w:rsid w:val="008D31CA"/>
    <w:rsid w:val="008E6523"/>
    <w:rsid w:val="00925CA8"/>
    <w:rsid w:val="00927F8D"/>
    <w:rsid w:val="00934109"/>
    <w:rsid w:val="00934AA1"/>
    <w:rsid w:val="00967127"/>
    <w:rsid w:val="0097568A"/>
    <w:rsid w:val="009C144F"/>
    <w:rsid w:val="009C7AAF"/>
    <w:rsid w:val="009D581A"/>
    <w:rsid w:val="009F1B09"/>
    <w:rsid w:val="009F2906"/>
    <w:rsid w:val="009F37B3"/>
    <w:rsid w:val="009F66E0"/>
    <w:rsid w:val="00A009DC"/>
    <w:rsid w:val="00A027F9"/>
    <w:rsid w:val="00A02F24"/>
    <w:rsid w:val="00A340EA"/>
    <w:rsid w:val="00A6266B"/>
    <w:rsid w:val="00A67FB8"/>
    <w:rsid w:val="00A72023"/>
    <w:rsid w:val="00A8304F"/>
    <w:rsid w:val="00A85D1E"/>
    <w:rsid w:val="00A90E67"/>
    <w:rsid w:val="00AB6D96"/>
    <w:rsid w:val="00AC2C62"/>
    <w:rsid w:val="00AD7885"/>
    <w:rsid w:val="00AE27EA"/>
    <w:rsid w:val="00AE384A"/>
    <w:rsid w:val="00AE4BFE"/>
    <w:rsid w:val="00AF01B6"/>
    <w:rsid w:val="00B27389"/>
    <w:rsid w:val="00B4261C"/>
    <w:rsid w:val="00B84BAF"/>
    <w:rsid w:val="00BC6EB6"/>
    <w:rsid w:val="00BD157B"/>
    <w:rsid w:val="00BF379F"/>
    <w:rsid w:val="00C31E7E"/>
    <w:rsid w:val="00C351E4"/>
    <w:rsid w:val="00C5296B"/>
    <w:rsid w:val="00C61C9B"/>
    <w:rsid w:val="00C66C4A"/>
    <w:rsid w:val="00C72E14"/>
    <w:rsid w:val="00C83271"/>
    <w:rsid w:val="00CA4A3D"/>
    <w:rsid w:val="00CA7159"/>
    <w:rsid w:val="00CB6542"/>
    <w:rsid w:val="00CC7C97"/>
    <w:rsid w:val="00CD4C24"/>
    <w:rsid w:val="00CE3153"/>
    <w:rsid w:val="00D1420B"/>
    <w:rsid w:val="00D40536"/>
    <w:rsid w:val="00D841A5"/>
    <w:rsid w:val="00D9109E"/>
    <w:rsid w:val="00DB10F5"/>
    <w:rsid w:val="00DC1C13"/>
    <w:rsid w:val="00DE1C7C"/>
    <w:rsid w:val="00DE55CD"/>
    <w:rsid w:val="00E051DE"/>
    <w:rsid w:val="00E06407"/>
    <w:rsid w:val="00E11A87"/>
    <w:rsid w:val="00E162F2"/>
    <w:rsid w:val="00E2755D"/>
    <w:rsid w:val="00E361C7"/>
    <w:rsid w:val="00E456BC"/>
    <w:rsid w:val="00E4607A"/>
    <w:rsid w:val="00E74799"/>
    <w:rsid w:val="00E91DC0"/>
    <w:rsid w:val="00E974EE"/>
    <w:rsid w:val="00EB1F84"/>
    <w:rsid w:val="00ED1131"/>
    <w:rsid w:val="00EE6469"/>
    <w:rsid w:val="00F01AA4"/>
    <w:rsid w:val="00F2420D"/>
    <w:rsid w:val="00F31496"/>
    <w:rsid w:val="00F50DF4"/>
    <w:rsid w:val="00F870F6"/>
    <w:rsid w:val="00FA252B"/>
    <w:rsid w:val="00FB2585"/>
    <w:rsid w:val="00FB3C47"/>
    <w:rsid w:val="00FB4089"/>
    <w:rsid w:val="00FE0D0C"/>
    <w:rsid w:val="00FE4489"/>
    <w:rsid w:val="00FE46DB"/>
    <w:rsid w:val="00FF1112"/>
    <w:rsid w:val="00FF12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DC0F5E"/>
  <w15:docId w15:val="{BC5D1539-1BE5-4156-A82C-9717A3D9A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0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D4D"/>
    <w:rPr>
      <w:rFonts w:ascii="Tahoma" w:hAnsi="Tahoma" w:cs="Tahoma"/>
      <w:sz w:val="16"/>
      <w:szCs w:val="16"/>
    </w:rPr>
  </w:style>
  <w:style w:type="table" w:styleId="TableGrid">
    <w:name w:val="Table Grid"/>
    <w:basedOn w:val="TableNormal"/>
    <w:uiPriority w:val="59"/>
    <w:rsid w:val="00350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0D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29F2A-310C-4B59-98FA-F6A5C583D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Morgan</dc:creator>
  <cp:lastModifiedBy>Peter Thomas</cp:lastModifiedBy>
  <cp:revision>2</cp:revision>
  <cp:lastPrinted>2014-05-01T15:03:00Z</cp:lastPrinted>
  <dcterms:created xsi:type="dcterms:W3CDTF">2018-07-09T09:16:00Z</dcterms:created>
  <dcterms:modified xsi:type="dcterms:W3CDTF">2018-07-09T09:16:00Z</dcterms:modified>
</cp:coreProperties>
</file>