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CA" w:rsidRPr="00BC4CB2" w:rsidRDefault="00A96203" w:rsidP="00A96203">
      <w:pPr>
        <w:jc w:val="right"/>
        <w:rPr>
          <w:rFonts w:ascii="Verdana" w:hAnsi="Verdana"/>
          <w:b/>
          <w:sz w:val="22"/>
          <w:szCs w:val="22"/>
        </w:rPr>
      </w:pPr>
      <w:bookmarkStart w:id="0" w:name="_GoBack"/>
      <w:bookmarkEnd w:id="0"/>
      <w:r w:rsidRPr="00BC4CB2">
        <w:rPr>
          <w:rFonts w:ascii="Verdana" w:hAnsi="Verdana"/>
          <w:b/>
          <w:noProof/>
          <w:sz w:val="22"/>
          <w:szCs w:val="22"/>
          <w:lang w:eastAsia="en-GB"/>
        </w:rPr>
        <w:drawing>
          <wp:inline distT="0" distB="0" distL="0" distR="0" wp14:anchorId="3906A5B5" wp14:editId="4F0FF4EF">
            <wp:extent cx="1743075" cy="1399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_Cymru-Wale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399686"/>
                    </a:xfrm>
                    <a:prstGeom prst="rect">
                      <a:avLst/>
                    </a:prstGeom>
                  </pic:spPr>
                </pic:pic>
              </a:graphicData>
            </a:graphic>
          </wp:inline>
        </w:drawing>
      </w:r>
    </w:p>
    <w:p w:rsidR="00A96203" w:rsidRPr="00D118A3" w:rsidRDefault="00A96203" w:rsidP="004B459B">
      <w:pPr>
        <w:rPr>
          <w:rFonts w:ascii="Verdana" w:hAnsi="Verdana"/>
          <w:b/>
          <w:sz w:val="22"/>
          <w:szCs w:val="22"/>
        </w:rPr>
      </w:pPr>
    </w:p>
    <w:p w:rsidR="00C02E6C" w:rsidRPr="00D118A3" w:rsidRDefault="00C02E6C" w:rsidP="00C02E6C">
      <w:pPr>
        <w:rPr>
          <w:rFonts w:ascii="Verdana" w:hAnsi="Verdana"/>
          <w:b/>
          <w:sz w:val="22"/>
          <w:szCs w:val="22"/>
        </w:rPr>
      </w:pPr>
      <w:r w:rsidRPr="00D118A3">
        <w:rPr>
          <w:rFonts w:ascii="Verdana" w:hAnsi="Verdana"/>
          <w:b/>
          <w:sz w:val="22"/>
          <w:szCs w:val="22"/>
        </w:rPr>
        <w:t xml:space="preserve">Additional Information for post of Consultant Social Worker </w:t>
      </w:r>
    </w:p>
    <w:p w:rsidR="00C02E6C" w:rsidRPr="00D118A3" w:rsidRDefault="00C02E6C" w:rsidP="00C02E6C">
      <w:pPr>
        <w:rPr>
          <w:rFonts w:ascii="Verdana" w:hAnsi="Verdana"/>
          <w:b/>
          <w:sz w:val="22"/>
          <w:szCs w:val="22"/>
        </w:rPr>
      </w:pPr>
    </w:p>
    <w:p w:rsidR="00C02E6C" w:rsidRPr="00D118A3" w:rsidRDefault="00C02E6C" w:rsidP="00C02E6C">
      <w:pPr>
        <w:rPr>
          <w:rFonts w:ascii="Verdana" w:hAnsi="Verdana"/>
          <w:sz w:val="22"/>
          <w:szCs w:val="22"/>
        </w:rPr>
      </w:pPr>
      <w:r w:rsidRPr="00D118A3">
        <w:rPr>
          <w:rFonts w:ascii="Verdana" w:hAnsi="Verdana"/>
          <w:sz w:val="22"/>
          <w:szCs w:val="22"/>
        </w:rPr>
        <w:t xml:space="preserve">Please see attached a </w:t>
      </w:r>
      <w:r>
        <w:rPr>
          <w:rFonts w:ascii="Verdana" w:hAnsi="Verdana"/>
          <w:b/>
          <w:sz w:val="22"/>
          <w:szCs w:val="22"/>
        </w:rPr>
        <w:t>Consultant Social Worker (CSM)</w:t>
      </w:r>
      <w:r w:rsidRPr="00D118A3">
        <w:rPr>
          <w:rFonts w:ascii="Verdana" w:hAnsi="Verdana"/>
          <w:sz w:val="22"/>
          <w:szCs w:val="22"/>
        </w:rPr>
        <w:t xml:space="preserve"> job description and person specification.  This is a generic role in use throughout the organisation and therefore Barnardo’s uses generic job descriptions and person specifications when advertising for such roles.</w:t>
      </w:r>
    </w:p>
    <w:p w:rsidR="00C02E6C" w:rsidRPr="00D118A3" w:rsidRDefault="00C02E6C" w:rsidP="00C02E6C">
      <w:pPr>
        <w:rPr>
          <w:rFonts w:ascii="Verdana" w:hAnsi="Verdana"/>
          <w:sz w:val="22"/>
          <w:szCs w:val="22"/>
        </w:rPr>
      </w:pPr>
    </w:p>
    <w:p w:rsidR="00C02E6C" w:rsidRPr="00D118A3" w:rsidRDefault="00C02E6C" w:rsidP="00C02E6C">
      <w:pPr>
        <w:rPr>
          <w:rFonts w:ascii="Verdana" w:hAnsi="Verdana"/>
          <w:sz w:val="22"/>
          <w:szCs w:val="22"/>
        </w:rPr>
      </w:pPr>
      <w:r w:rsidRPr="00D118A3">
        <w:rPr>
          <w:rFonts w:ascii="Verdana" w:hAnsi="Verdana"/>
          <w:sz w:val="22"/>
          <w:szCs w:val="22"/>
        </w:rPr>
        <w:t>W</w:t>
      </w:r>
      <w:r w:rsidRPr="00D118A3">
        <w:rPr>
          <w:rFonts w:ascii="Verdana" w:hAnsi="Verdana" w:cs="Arial"/>
          <w:sz w:val="22"/>
          <w:szCs w:val="22"/>
        </w:rPr>
        <w:t xml:space="preserve">hen completing your application form, please refer to the skills, knowledge and experience required as detailed in the </w:t>
      </w:r>
      <w:r w:rsidRPr="00D118A3">
        <w:rPr>
          <w:rFonts w:ascii="Verdana" w:hAnsi="Verdana" w:cs="Arial"/>
          <w:b/>
          <w:sz w:val="22"/>
          <w:szCs w:val="22"/>
        </w:rPr>
        <w:t>Person Specification</w:t>
      </w:r>
      <w:r w:rsidRPr="00D118A3">
        <w:rPr>
          <w:rFonts w:ascii="Verdana" w:hAnsi="Verdana" w:cs="Arial"/>
          <w:sz w:val="22"/>
          <w:szCs w:val="22"/>
        </w:rPr>
        <w:t xml:space="preserve"> and also any further information included in this </w:t>
      </w:r>
      <w:r w:rsidRPr="00D118A3">
        <w:rPr>
          <w:rFonts w:ascii="Verdana" w:hAnsi="Verdana" w:cs="Arial"/>
          <w:b/>
          <w:sz w:val="22"/>
          <w:szCs w:val="22"/>
        </w:rPr>
        <w:t>Additional Information Sheet</w:t>
      </w:r>
      <w:r w:rsidRPr="00D118A3">
        <w:rPr>
          <w:rFonts w:ascii="Verdana" w:hAnsi="Verdana" w:cs="Arial"/>
          <w:sz w:val="22"/>
          <w:szCs w:val="22"/>
        </w:rPr>
        <w:t>. This should be done with an understanding of the context of the service described.</w:t>
      </w:r>
    </w:p>
    <w:p w:rsidR="00C02E6C" w:rsidRPr="00D118A3" w:rsidRDefault="00C02E6C" w:rsidP="00C02E6C">
      <w:pPr>
        <w:rPr>
          <w:rFonts w:ascii="Verdana" w:hAnsi="Verdana" w:cs="Arial"/>
          <w:b/>
          <w:sz w:val="22"/>
          <w:szCs w:val="22"/>
        </w:rPr>
      </w:pPr>
    </w:p>
    <w:p w:rsidR="00C02E6C" w:rsidRPr="00D118A3" w:rsidRDefault="00C02E6C" w:rsidP="00C02E6C">
      <w:pPr>
        <w:rPr>
          <w:rFonts w:ascii="Verdana" w:hAnsi="Verdana"/>
          <w:b/>
          <w:sz w:val="22"/>
          <w:szCs w:val="22"/>
        </w:rPr>
      </w:pPr>
      <w:r>
        <w:rPr>
          <w:rFonts w:ascii="Verdana" w:hAnsi="Verdana"/>
          <w:b/>
          <w:sz w:val="22"/>
          <w:szCs w:val="22"/>
        </w:rPr>
        <w:t xml:space="preserve">Newport and </w:t>
      </w:r>
      <w:r w:rsidRPr="00D118A3">
        <w:rPr>
          <w:rFonts w:ascii="Verdana" w:hAnsi="Verdana"/>
          <w:b/>
          <w:sz w:val="22"/>
          <w:szCs w:val="22"/>
        </w:rPr>
        <w:t xml:space="preserve">Barnardo’s </w:t>
      </w:r>
      <w:r w:rsidRPr="00D118A3">
        <w:rPr>
          <w:rFonts w:ascii="Verdana" w:hAnsi="Verdana"/>
          <w:sz w:val="22"/>
          <w:szCs w:val="22"/>
        </w:rPr>
        <w:t>Family Support Service</w:t>
      </w:r>
      <w:r>
        <w:rPr>
          <w:rFonts w:ascii="Verdana" w:hAnsi="Verdana"/>
          <w:sz w:val="22"/>
          <w:szCs w:val="22"/>
        </w:rPr>
        <w:t>s</w:t>
      </w:r>
      <w:r w:rsidRPr="00D118A3">
        <w:rPr>
          <w:rFonts w:ascii="Verdana" w:hAnsi="Verdana"/>
          <w:sz w:val="22"/>
          <w:szCs w:val="22"/>
        </w:rPr>
        <w:t>, Integrated Family Support Service, South East Wales Locality</w:t>
      </w:r>
      <w:r w:rsidRPr="00D118A3">
        <w:rPr>
          <w:rFonts w:ascii="Verdana" w:hAnsi="Verdana"/>
          <w:b/>
          <w:sz w:val="22"/>
          <w:szCs w:val="22"/>
        </w:rPr>
        <w:t xml:space="preserve"> </w:t>
      </w:r>
    </w:p>
    <w:p w:rsidR="00C02E6C" w:rsidRPr="00D118A3" w:rsidRDefault="00C02E6C" w:rsidP="00C02E6C">
      <w:pPr>
        <w:rPr>
          <w:rFonts w:ascii="Verdana" w:hAnsi="Verdana"/>
          <w:b/>
          <w:sz w:val="22"/>
          <w:szCs w:val="22"/>
        </w:rPr>
      </w:pPr>
    </w:p>
    <w:p w:rsidR="00C02E6C" w:rsidRPr="00D118A3" w:rsidRDefault="00C02E6C" w:rsidP="00C02E6C">
      <w:pPr>
        <w:rPr>
          <w:rFonts w:ascii="Verdana" w:hAnsi="Verdana"/>
          <w:b/>
          <w:sz w:val="22"/>
          <w:szCs w:val="22"/>
        </w:rPr>
      </w:pPr>
      <w:r w:rsidRPr="00D118A3">
        <w:rPr>
          <w:rFonts w:ascii="Verdana" w:hAnsi="Verdana"/>
          <w:b/>
          <w:sz w:val="22"/>
          <w:szCs w:val="22"/>
        </w:rPr>
        <w:t>Initial Location of Post</w:t>
      </w:r>
    </w:p>
    <w:p w:rsidR="00C02E6C" w:rsidRPr="00BC4CB2" w:rsidRDefault="00C02E6C" w:rsidP="00C02E6C">
      <w:pPr>
        <w:rPr>
          <w:rFonts w:ascii="Verdana" w:hAnsi="Verdana"/>
          <w:sz w:val="22"/>
          <w:szCs w:val="22"/>
        </w:rPr>
      </w:pPr>
      <w:r w:rsidRPr="00BC4CB2">
        <w:rPr>
          <w:rFonts w:ascii="Verdana" w:hAnsi="Verdana"/>
          <w:b/>
          <w:sz w:val="22"/>
          <w:szCs w:val="22"/>
        </w:rPr>
        <w:br/>
      </w:r>
      <w:r w:rsidRPr="00BC4CB2">
        <w:rPr>
          <w:rFonts w:ascii="Verdana" w:hAnsi="Verdana"/>
          <w:sz w:val="22"/>
          <w:szCs w:val="22"/>
        </w:rPr>
        <w:t>Integrated Family Support Service</w:t>
      </w:r>
    </w:p>
    <w:p w:rsidR="00C02E6C" w:rsidRPr="00BC4CB2" w:rsidRDefault="00C02E6C" w:rsidP="00C02E6C">
      <w:pPr>
        <w:rPr>
          <w:rFonts w:ascii="Verdana" w:hAnsi="Verdana"/>
          <w:sz w:val="22"/>
          <w:szCs w:val="22"/>
        </w:rPr>
      </w:pPr>
      <w:r w:rsidRPr="00BC4CB2">
        <w:rPr>
          <w:rFonts w:ascii="Verdana" w:hAnsi="Verdana"/>
          <w:sz w:val="22"/>
          <w:szCs w:val="22"/>
        </w:rPr>
        <w:t>Old Brynglas Hostel</w:t>
      </w:r>
    </w:p>
    <w:p w:rsidR="00C02E6C" w:rsidRPr="00BC4CB2" w:rsidRDefault="00C02E6C" w:rsidP="00C02E6C">
      <w:pPr>
        <w:rPr>
          <w:rFonts w:ascii="Verdana" w:hAnsi="Verdana"/>
          <w:sz w:val="22"/>
          <w:szCs w:val="22"/>
        </w:rPr>
      </w:pPr>
      <w:r w:rsidRPr="00BC4CB2">
        <w:rPr>
          <w:rFonts w:ascii="Verdana" w:hAnsi="Verdana"/>
          <w:sz w:val="22"/>
          <w:szCs w:val="22"/>
        </w:rPr>
        <w:t>Brynglas Road</w:t>
      </w:r>
    </w:p>
    <w:p w:rsidR="00C02E6C" w:rsidRDefault="00C02E6C" w:rsidP="00C02E6C">
      <w:pPr>
        <w:rPr>
          <w:rFonts w:ascii="Verdana" w:hAnsi="Verdana"/>
          <w:sz w:val="22"/>
          <w:szCs w:val="22"/>
        </w:rPr>
      </w:pPr>
      <w:r w:rsidRPr="00BC4CB2">
        <w:rPr>
          <w:rFonts w:ascii="Verdana" w:hAnsi="Verdana"/>
          <w:sz w:val="22"/>
          <w:szCs w:val="22"/>
        </w:rPr>
        <w:t xml:space="preserve">Newport </w:t>
      </w:r>
      <w:r>
        <w:rPr>
          <w:rFonts w:ascii="Verdana" w:hAnsi="Verdana"/>
          <w:sz w:val="22"/>
          <w:szCs w:val="22"/>
        </w:rPr>
        <w:t xml:space="preserve">  </w:t>
      </w:r>
    </w:p>
    <w:p w:rsidR="00C02E6C" w:rsidRPr="00BC4CB2" w:rsidRDefault="00C02E6C" w:rsidP="00C02E6C">
      <w:pPr>
        <w:rPr>
          <w:rFonts w:ascii="Verdana" w:hAnsi="Verdana"/>
          <w:sz w:val="22"/>
          <w:szCs w:val="22"/>
        </w:rPr>
      </w:pPr>
      <w:r w:rsidRPr="00BC4CB2">
        <w:rPr>
          <w:rFonts w:ascii="Verdana" w:hAnsi="Verdana"/>
          <w:sz w:val="22"/>
          <w:szCs w:val="22"/>
        </w:rPr>
        <w:t>NP20 5QU</w:t>
      </w:r>
    </w:p>
    <w:p w:rsidR="00C02E6C" w:rsidRPr="00BC4CB2" w:rsidRDefault="00C02E6C" w:rsidP="00C02E6C">
      <w:pPr>
        <w:rPr>
          <w:rFonts w:ascii="Verdana" w:hAnsi="Verdana"/>
          <w:sz w:val="22"/>
          <w:szCs w:val="22"/>
          <w:u w:val="single"/>
        </w:rPr>
      </w:pPr>
    </w:p>
    <w:p w:rsidR="00C02E6C" w:rsidRDefault="00C02E6C" w:rsidP="00C02E6C">
      <w:pPr>
        <w:rPr>
          <w:rFonts w:ascii="Verdana" w:hAnsi="Verdana"/>
          <w:b/>
          <w:sz w:val="22"/>
          <w:szCs w:val="22"/>
        </w:rPr>
      </w:pPr>
      <w:r w:rsidRPr="00BC4CB2">
        <w:rPr>
          <w:rFonts w:ascii="Verdana" w:hAnsi="Verdana"/>
          <w:b/>
          <w:sz w:val="22"/>
          <w:szCs w:val="22"/>
        </w:rPr>
        <w:t>History of Service</w:t>
      </w:r>
    </w:p>
    <w:p w:rsidR="00C02E6C" w:rsidRPr="00BC4CB2" w:rsidRDefault="00C02E6C" w:rsidP="00C02E6C">
      <w:pPr>
        <w:rPr>
          <w:rFonts w:ascii="Verdana" w:hAnsi="Verdana"/>
          <w:b/>
          <w:sz w:val="22"/>
          <w:szCs w:val="22"/>
        </w:rPr>
      </w:pPr>
    </w:p>
    <w:p w:rsidR="00C02E6C" w:rsidRPr="00BC4CB2" w:rsidRDefault="00C02E6C" w:rsidP="00C02E6C">
      <w:pPr>
        <w:rPr>
          <w:rFonts w:ascii="Verdana" w:hAnsi="Verdana" w:cs="Arial"/>
          <w:sz w:val="22"/>
          <w:szCs w:val="22"/>
        </w:rPr>
      </w:pPr>
      <w:r w:rsidRPr="00BC4CB2">
        <w:rPr>
          <w:rFonts w:ascii="Verdana" w:hAnsi="Verdana" w:cs="Arial"/>
          <w:sz w:val="22"/>
          <w:szCs w:val="22"/>
        </w:rPr>
        <w:t>Under collaborative arrangements the IFSS is delivered jointly by a partnership between Newport Children’s Services and Barnardo’s. The aim of the IFSS is to provide multi-agency, evidence based interventions that integrate seamlessly for children, young people and their families.</w:t>
      </w:r>
      <w:r>
        <w:rPr>
          <w:rFonts w:ascii="Verdana" w:hAnsi="Verdana" w:cs="Arial"/>
          <w:sz w:val="22"/>
          <w:szCs w:val="22"/>
        </w:rPr>
        <w:t xml:space="preserve"> Under a new contract the partnership is secured for </w:t>
      </w:r>
      <w:r w:rsidR="00893D5D">
        <w:rPr>
          <w:rFonts w:ascii="Verdana" w:hAnsi="Verdana" w:cs="Arial"/>
          <w:sz w:val="22"/>
          <w:szCs w:val="22"/>
        </w:rPr>
        <w:t>at least seven</w:t>
      </w:r>
      <w:r>
        <w:rPr>
          <w:rFonts w:ascii="Verdana" w:hAnsi="Verdana" w:cs="Arial"/>
          <w:sz w:val="22"/>
          <w:szCs w:val="22"/>
        </w:rPr>
        <w:t xml:space="preserve"> years and service developments will include support for looked after children. </w:t>
      </w:r>
    </w:p>
    <w:p w:rsidR="00C02E6C" w:rsidRPr="00BC4CB2" w:rsidRDefault="00C02E6C" w:rsidP="00C02E6C">
      <w:pPr>
        <w:rPr>
          <w:rFonts w:ascii="Verdana" w:hAnsi="Verdana"/>
          <w:sz w:val="22"/>
          <w:szCs w:val="22"/>
        </w:rPr>
      </w:pPr>
    </w:p>
    <w:p w:rsidR="00C02E6C" w:rsidRDefault="00C02E6C" w:rsidP="00C02E6C">
      <w:pPr>
        <w:rPr>
          <w:rFonts w:ascii="Verdana" w:hAnsi="Verdana"/>
          <w:b/>
          <w:sz w:val="22"/>
          <w:szCs w:val="22"/>
        </w:rPr>
      </w:pPr>
      <w:r w:rsidRPr="00BC4CB2">
        <w:rPr>
          <w:rFonts w:ascii="Verdana" w:hAnsi="Verdana"/>
          <w:b/>
          <w:sz w:val="22"/>
          <w:szCs w:val="22"/>
        </w:rPr>
        <w:t>Objectives of Service</w:t>
      </w:r>
    </w:p>
    <w:p w:rsidR="00C02E6C" w:rsidRPr="00BC4CB2" w:rsidRDefault="00C02E6C" w:rsidP="00C02E6C">
      <w:pPr>
        <w:rPr>
          <w:rFonts w:ascii="Verdana" w:hAnsi="Verdana"/>
          <w:b/>
          <w:sz w:val="22"/>
          <w:szCs w:val="22"/>
        </w:rPr>
      </w:pPr>
    </w:p>
    <w:p w:rsidR="00C02E6C" w:rsidRDefault="00C02E6C" w:rsidP="00C02E6C">
      <w:pPr>
        <w:rPr>
          <w:rFonts w:ascii="Verdana" w:hAnsi="Verdana" w:cs="Arial"/>
          <w:sz w:val="22"/>
          <w:szCs w:val="22"/>
        </w:rPr>
      </w:pPr>
      <w:r>
        <w:rPr>
          <w:rFonts w:ascii="Verdana" w:hAnsi="Verdana" w:cs="Arial"/>
          <w:sz w:val="22"/>
          <w:szCs w:val="22"/>
        </w:rPr>
        <w:t xml:space="preserve">The </w:t>
      </w:r>
      <w:r w:rsidRPr="00BC4CB2">
        <w:rPr>
          <w:rFonts w:ascii="Verdana" w:hAnsi="Verdana" w:cs="Arial"/>
          <w:sz w:val="22"/>
          <w:szCs w:val="22"/>
        </w:rPr>
        <w:t>F</w:t>
      </w:r>
      <w:r>
        <w:rPr>
          <w:rFonts w:ascii="Verdana" w:hAnsi="Verdana" w:cs="Arial"/>
          <w:sz w:val="22"/>
          <w:szCs w:val="22"/>
        </w:rPr>
        <w:t>amily Support Services in Newport include F</w:t>
      </w:r>
      <w:r w:rsidRPr="00BC4CB2">
        <w:rPr>
          <w:rFonts w:ascii="Verdana" w:hAnsi="Verdana" w:cs="Arial"/>
          <w:sz w:val="22"/>
          <w:szCs w:val="22"/>
        </w:rPr>
        <w:t>ASS</w:t>
      </w:r>
      <w:r>
        <w:rPr>
          <w:rFonts w:ascii="Verdana" w:hAnsi="Verdana" w:cs="Arial"/>
          <w:sz w:val="22"/>
          <w:szCs w:val="22"/>
        </w:rPr>
        <w:t xml:space="preserve"> and FST. </w:t>
      </w:r>
      <w:r w:rsidRPr="00BC4CB2">
        <w:rPr>
          <w:rFonts w:ascii="Verdana" w:hAnsi="Verdana" w:cs="Arial"/>
          <w:sz w:val="22"/>
          <w:szCs w:val="22"/>
        </w:rPr>
        <w:t>They contribute to the reduction in the numbers of children being accommodated, especially eme</w:t>
      </w:r>
      <w:r>
        <w:rPr>
          <w:rFonts w:ascii="Verdana" w:hAnsi="Verdana" w:cs="Arial"/>
          <w:sz w:val="22"/>
          <w:szCs w:val="22"/>
        </w:rPr>
        <w:t xml:space="preserve">rgency admissions into care. They </w:t>
      </w:r>
      <w:r w:rsidRPr="00BC4CB2">
        <w:rPr>
          <w:rFonts w:ascii="Verdana" w:hAnsi="Verdana" w:cs="Arial"/>
          <w:sz w:val="22"/>
          <w:szCs w:val="22"/>
        </w:rPr>
        <w:t>deliver family focused intervention</w:t>
      </w:r>
      <w:r>
        <w:rPr>
          <w:rFonts w:ascii="Verdana" w:hAnsi="Verdana" w:cs="Arial"/>
          <w:sz w:val="22"/>
          <w:szCs w:val="22"/>
        </w:rPr>
        <w:t>s</w:t>
      </w:r>
      <w:r w:rsidRPr="00BC4CB2">
        <w:rPr>
          <w:rFonts w:ascii="Verdana" w:hAnsi="Verdana" w:cs="Arial"/>
          <w:sz w:val="22"/>
          <w:szCs w:val="22"/>
        </w:rPr>
        <w:t xml:space="preserve"> to enable parents to improve their parenting capacity and recognise their strengths and build resilience. This may require them to achieve necessary behavioural changes. </w:t>
      </w:r>
      <w:r>
        <w:rPr>
          <w:rFonts w:ascii="Verdana" w:hAnsi="Verdana" w:cs="Arial"/>
          <w:sz w:val="22"/>
          <w:szCs w:val="22"/>
        </w:rPr>
        <w:t xml:space="preserve">Services also </w:t>
      </w:r>
      <w:r w:rsidRPr="00BC4CB2">
        <w:rPr>
          <w:rFonts w:ascii="Verdana" w:hAnsi="Verdana" w:cs="Arial"/>
          <w:sz w:val="22"/>
          <w:szCs w:val="22"/>
        </w:rPr>
        <w:t>address the social, cultural and organisational factors which have an impact on the safeguarding of the children or young people. Interventions are based upon evidence-based practice relevant to the family’s needs and include elements of Motivational Interviewing, Brief Solution Focused Therapy and Cognitive Behavioural Therapy</w:t>
      </w:r>
      <w:r>
        <w:rPr>
          <w:rFonts w:ascii="Verdana" w:hAnsi="Verdana" w:cs="Arial"/>
          <w:sz w:val="22"/>
          <w:szCs w:val="22"/>
        </w:rPr>
        <w:t>.</w:t>
      </w:r>
    </w:p>
    <w:p w:rsidR="00C02E6C" w:rsidRDefault="00C02E6C" w:rsidP="00C02E6C">
      <w:pPr>
        <w:rPr>
          <w:rFonts w:ascii="Verdana" w:hAnsi="Verdana" w:cs="Arial"/>
          <w:sz w:val="22"/>
          <w:szCs w:val="22"/>
        </w:rPr>
      </w:pPr>
    </w:p>
    <w:p w:rsidR="00357C41" w:rsidRPr="00BC4CB2" w:rsidRDefault="00357C41" w:rsidP="00C02E6C">
      <w:pPr>
        <w:rPr>
          <w:rFonts w:ascii="Verdana" w:hAnsi="Verdana" w:cs="Arial"/>
          <w:sz w:val="22"/>
          <w:szCs w:val="22"/>
        </w:rPr>
      </w:pPr>
    </w:p>
    <w:p w:rsidR="00C02E6C" w:rsidRDefault="00C02E6C" w:rsidP="00C02E6C">
      <w:pPr>
        <w:rPr>
          <w:rFonts w:ascii="Verdana" w:hAnsi="Verdana"/>
          <w:b/>
          <w:sz w:val="22"/>
          <w:szCs w:val="22"/>
        </w:rPr>
      </w:pPr>
      <w:r w:rsidRPr="00BC4CB2">
        <w:rPr>
          <w:rFonts w:ascii="Verdana" w:hAnsi="Verdana"/>
          <w:b/>
          <w:sz w:val="22"/>
          <w:szCs w:val="22"/>
        </w:rPr>
        <w:lastRenderedPageBreak/>
        <w:t xml:space="preserve">Specific Responsibilities </w:t>
      </w:r>
    </w:p>
    <w:p w:rsidR="00C02E6C" w:rsidRDefault="00C02E6C" w:rsidP="00C02E6C">
      <w:pPr>
        <w:rPr>
          <w:rFonts w:ascii="Verdana" w:hAnsi="Verdana"/>
          <w:b/>
          <w:sz w:val="22"/>
          <w:szCs w:val="22"/>
        </w:rPr>
      </w:pPr>
    </w:p>
    <w:p w:rsidR="00C02E6C" w:rsidRPr="00BC4CB2" w:rsidRDefault="00C02E6C" w:rsidP="00C02E6C">
      <w:pPr>
        <w:rPr>
          <w:rFonts w:ascii="Verdana" w:hAnsi="Verdana"/>
          <w:b/>
          <w:sz w:val="22"/>
          <w:szCs w:val="22"/>
        </w:rPr>
      </w:pPr>
      <w:r>
        <w:rPr>
          <w:rFonts w:ascii="Verdana" w:hAnsi="Verdana"/>
          <w:b/>
          <w:sz w:val="22"/>
          <w:szCs w:val="22"/>
        </w:rPr>
        <w:t>The Consultant Social Worker Role is pivotal to the development of new services across IFSS services, the promotion of reflective practice and positive partnership working with Newport Children’s Services.</w:t>
      </w:r>
    </w:p>
    <w:p w:rsidR="00C02E6C" w:rsidRPr="00BC4CB2" w:rsidRDefault="00C02E6C" w:rsidP="00C02E6C">
      <w:pPr>
        <w:rPr>
          <w:rFonts w:ascii="Verdana" w:hAnsi="Verdana"/>
          <w:b/>
          <w:sz w:val="22"/>
          <w:szCs w:val="22"/>
        </w:rPr>
      </w:pPr>
    </w:p>
    <w:p w:rsidR="00C02E6C" w:rsidRDefault="00C02E6C" w:rsidP="00C02E6C">
      <w:pPr>
        <w:numPr>
          <w:ilvl w:val="0"/>
          <w:numId w:val="33"/>
        </w:numPr>
        <w:tabs>
          <w:tab w:val="num" w:pos="540"/>
        </w:tabs>
        <w:ind w:left="540" w:hanging="540"/>
        <w:rPr>
          <w:rFonts w:ascii="Verdana" w:hAnsi="Verdana" w:cs="Arial"/>
          <w:sz w:val="22"/>
          <w:szCs w:val="22"/>
          <w:lang w:val="en-US"/>
        </w:rPr>
      </w:pPr>
      <w:r>
        <w:rPr>
          <w:rFonts w:ascii="Verdana" w:hAnsi="Verdana" w:cs="Arial"/>
          <w:sz w:val="22"/>
          <w:szCs w:val="22"/>
          <w:lang w:val="en-US"/>
        </w:rPr>
        <w:t>To contribute to the planning and delivery of service developments as identified in the service specification.</w:t>
      </w:r>
    </w:p>
    <w:p w:rsidR="00C02E6C" w:rsidRDefault="00C02E6C" w:rsidP="00C02E6C">
      <w:pPr>
        <w:numPr>
          <w:ilvl w:val="0"/>
          <w:numId w:val="33"/>
        </w:numPr>
        <w:tabs>
          <w:tab w:val="num" w:pos="540"/>
        </w:tabs>
        <w:ind w:left="540" w:hanging="540"/>
        <w:rPr>
          <w:rFonts w:ascii="Verdana" w:hAnsi="Verdana" w:cs="Arial"/>
          <w:sz w:val="22"/>
          <w:szCs w:val="22"/>
          <w:lang w:val="en-US"/>
        </w:rPr>
      </w:pPr>
      <w:r>
        <w:rPr>
          <w:rFonts w:ascii="Verdana" w:hAnsi="Verdana" w:cs="Arial"/>
          <w:sz w:val="22"/>
          <w:szCs w:val="22"/>
          <w:lang w:val="en-US"/>
        </w:rPr>
        <w:t>To identify and develop evidence based interventions to meet the identified needs of children and families.</w:t>
      </w:r>
    </w:p>
    <w:p w:rsidR="00C02E6C" w:rsidRPr="00BC4CB2" w:rsidRDefault="00C02E6C" w:rsidP="00C02E6C">
      <w:pPr>
        <w:numPr>
          <w:ilvl w:val="0"/>
          <w:numId w:val="33"/>
        </w:numPr>
        <w:tabs>
          <w:tab w:val="num" w:pos="540"/>
        </w:tabs>
        <w:ind w:left="540" w:hanging="540"/>
        <w:rPr>
          <w:rFonts w:ascii="Verdana" w:hAnsi="Verdana" w:cs="Arial"/>
          <w:sz w:val="22"/>
          <w:szCs w:val="22"/>
          <w:lang w:val="en-US"/>
        </w:rPr>
      </w:pPr>
      <w:r>
        <w:rPr>
          <w:rFonts w:ascii="Verdana" w:hAnsi="Verdana" w:cs="Arial"/>
          <w:sz w:val="22"/>
          <w:szCs w:val="22"/>
          <w:lang w:val="en-US"/>
        </w:rPr>
        <w:t xml:space="preserve">To supervise staff. </w:t>
      </w:r>
    </w:p>
    <w:p w:rsidR="00C02E6C" w:rsidRDefault="00C02E6C" w:rsidP="00C02E6C">
      <w:pPr>
        <w:numPr>
          <w:ilvl w:val="0"/>
          <w:numId w:val="33"/>
        </w:numPr>
        <w:tabs>
          <w:tab w:val="num" w:pos="540"/>
        </w:tabs>
        <w:ind w:left="540" w:hanging="540"/>
        <w:rPr>
          <w:rFonts w:ascii="Verdana" w:hAnsi="Verdana" w:cs="Arial"/>
          <w:sz w:val="22"/>
          <w:szCs w:val="22"/>
          <w:lang w:val="en-US"/>
        </w:rPr>
      </w:pPr>
      <w:r w:rsidRPr="00E45B8D">
        <w:rPr>
          <w:rFonts w:ascii="Verdana" w:hAnsi="Verdana" w:cs="Arial"/>
          <w:sz w:val="22"/>
          <w:szCs w:val="22"/>
          <w:lang w:val="en-US"/>
        </w:rPr>
        <w:t xml:space="preserve">To manage complex casework, plan and deliver evidence based interventions. </w:t>
      </w:r>
    </w:p>
    <w:p w:rsidR="00C02E6C" w:rsidRPr="00E45B8D" w:rsidRDefault="00C02E6C" w:rsidP="00C02E6C">
      <w:pPr>
        <w:numPr>
          <w:ilvl w:val="0"/>
          <w:numId w:val="33"/>
        </w:numPr>
        <w:tabs>
          <w:tab w:val="num" w:pos="540"/>
        </w:tabs>
        <w:ind w:left="540" w:hanging="540"/>
        <w:rPr>
          <w:rFonts w:ascii="Verdana" w:hAnsi="Verdana" w:cs="Arial"/>
          <w:sz w:val="22"/>
          <w:szCs w:val="22"/>
          <w:lang w:val="en-US"/>
        </w:rPr>
      </w:pPr>
      <w:r w:rsidRPr="00E45B8D">
        <w:rPr>
          <w:rFonts w:ascii="Verdana" w:hAnsi="Verdana" w:cs="Arial"/>
          <w:sz w:val="22"/>
          <w:szCs w:val="22"/>
          <w:lang w:val="en-US"/>
        </w:rPr>
        <w:t xml:space="preserve">To establish, develop and maintain productive working relationships, through liaison and joint work with other agencies, </w:t>
      </w:r>
      <w:r w:rsidRPr="00E45B8D">
        <w:rPr>
          <w:rFonts w:ascii="Verdana" w:hAnsi="Verdana" w:cs="Arial"/>
          <w:sz w:val="22"/>
          <w:szCs w:val="22"/>
        </w:rPr>
        <w:t>organisations</w:t>
      </w:r>
      <w:r w:rsidRPr="00E45B8D">
        <w:rPr>
          <w:rFonts w:ascii="Verdana" w:hAnsi="Verdana" w:cs="Arial"/>
          <w:sz w:val="22"/>
          <w:szCs w:val="22"/>
          <w:lang w:val="en-US"/>
        </w:rPr>
        <w:t>, groups and individuals within the team’s operational remit.</w:t>
      </w:r>
    </w:p>
    <w:p w:rsidR="00C02E6C" w:rsidRPr="00BC4CB2" w:rsidRDefault="00C02E6C" w:rsidP="00C02E6C">
      <w:pPr>
        <w:numPr>
          <w:ilvl w:val="0"/>
          <w:numId w:val="33"/>
        </w:numPr>
        <w:tabs>
          <w:tab w:val="num" w:pos="540"/>
        </w:tabs>
        <w:ind w:left="540" w:hanging="540"/>
        <w:rPr>
          <w:rFonts w:ascii="Verdana" w:hAnsi="Verdana" w:cs="Arial"/>
          <w:sz w:val="22"/>
          <w:szCs w:val="22"/>
          <w:lang w:val="en-US"/>
        </w:rPr>
      </w:pPr>
      <w:r w:rsidRPr="00BC4CB2">
        <w:rPr>
          <w:rFonts w:ascii="Verdana" w:hAnsi="Verdana" w:cs="Arial"/>
          <w:sz w:val="22"/>
          <w:szCs w:val="22"/>
          <w:lang w:val="en-US"/>
        </w:rPr>
        <w:t>To prepare reports as requested including those relating to complex care proceedings and Child Protection Conferences and Children in Care Reviews.</w:t>
      </w:r>
    </w:p>
    <w:p w:rsidR="00C02E6C" w:rsidRPr="00BC4CB2" w:rsidRDefault="00C02E6C" w:rsidP="00C02E6C">
      <w:pPr>
        <w:numPr>
          <w:ilvl w:val="0"/>
          <w:numId w:val="33"/>
        </w:numPr>
        <w:tabs>
          <w:tab w:val="num" w:pos="540"/>
        </w:tabs>
        <w:ind w:left="540" w:hanging="540"/>
        <w:rPr>
          <w:rFonts w:ascii="Verdana" w:hAnsi="Verdana" w:cs="Arial"/>
          <w:sz w:val="22"/>
          <w:szCs w:val="22"/>
          <w:lang w:val="en-US"/>
        </w:rPr>
      </w:pPr>
      <w:r w:rsidRPr="00BC4CB2">
        <w:rPr>
          <w:rFonts w:ascii="Verdana" w:hAnsi="Verdana" w:cs="Arial"/>
          <w:sz w:val="22"/>
          <w:szCs w:val="22"/>
          <w:lang w:val="en-US"/>
        </w:rPr>
        <w:t xml:space="preserve">To act as consultant and provide advice to </w:t>
      </w:r>
      <w:r>
        <w:rPr>
          <w:rFonts w:ascii="Verdana" w:hAnsi="Verdana" w:cs="Arial"/>
          <w:sz w:val="22"/>
          <w:szCs w:val="22"/>
          <w:lang w:val="en-US"/>
        </w:rPr>
        <w:t xml:space="preserve">partners </w:t>
      </w:r>
      <w:r w:rsidRPr="00BC4CB2">
        <w:rPr>
          <w:rFonts w:ascii="Verdana" w:hAnsi="Verdana" w:cs="Arial"/>
          <w:sz w:val="22"/>
          <w:szCs w:val="22"/>
          <w:lang w:val="en-US"/>
        </w:rPr>
        <w:t>in relation to IFSS complex casework and service delivery.</w:t>
      </w:r>
    </w:p>
    <w:p w:rsidR="00C02E6C" w:rsidRPr="00BC4CB2" w:rsidRDefault="00C02E6C" w:rsidP="00C02E6C">
      <w:pPr>
        <w:numPr>
          <w:ilvl w:val="0"/>
          <w:numId w:val="33"/>
        </w:numPr>
        <w:tabs>
          <w:tab w:val="num" w:pos="540"/>
        </w:tabs>
        <w:ind w:left="540" w:hanging="540"/>
        <w:rPr>
          <w:rFonts w:ascii="Verdana" w:hAnsi="Verdana" w:cs="Arial"/>
          <w:sz w:val="22"/>
          <w:szCs w:val="22"/>
          <w:lang w:val="en-US"/>
        </w:rPr>
      </w:pPr>
      <w:r w:rsidRPr="00BC4CB2">
        <w:rPr>
          <w:rFonts w:ascii="Verdana" w:hAnsi="Verdana" w:cs="Arial"/>
          <w:sz w:val="22"/>
          <w:szCs w:val="22"/>
          <w:lang w:val="en-US"/>
        </w:rPr>
        <w:t>To have responsibility for ensuring that when a service is provided to meet an identified need, the IFSS component of a Child Care Plan will be negotiated and developed.</w:t>
      </w:r>
    </w:p>
    <w:p w:rsidR="00C02E6C" w:rsidRPr="00BC4CB2" w:rsidRDefault="00C02E6C" w:rsidP="00C02E6C">
      <w:pPr>
        <w:numPr>
          <w:ilvl w:val="0"/>
          <w:numId w:val="33"/>
        </w:numPr>
        <w:tabs>
          <w:tab w:val="num" w:pos="567"/>
        </w:tabs>
        <w:ind w:left="567" w:hanging="567"/>
        <w:rPr>
          <w:rFonts w:ascii="Verdana" w:hAnsi="Verdana" w:cs="Arial"/>
          <w:sz w:val="22"/>
          <w:szCs w:val="22"/>
          <w:lang w:val="en-US"/>
        </w:rPr>
      </w:pPr>
      <w:r w:rsidRPr="00BC4CB2">
        <w:rPr>
          <w:rFonts w:ascii="Verdana" w:hAnsi="Verdana" w:cs="Arial"/>
          <w:sz w:val="22"/>
          <w:szCs w:val="22"/>
          <w:lang w:val="en-US"/>
        </w:rPr>
        <w:t>To promote and disseminat</w:t>
      </w:r>
      <w:r>
        <w:rPr>
          <w:rFonts w:ascii="Verdana" w:hAnsi="Verdana" w:cs="Arial"/>
          <w:sz w:val="22"/>
          <w:szCs w:val="22"/>
          <w:lang w:val="en-US"/>
        </w:rPr>
        <w:t>e</w:t>
      </w:r>
      <w:r w:rsidRPr="00BC4CB2">
        <w:rPr>
          <w:rFonts w:ascii="Verdana" w:hAnsi="Verdana" w:cs="Arial"/>
          <w:sz w:val="22"/>
          <w:szCs w:val="22"/>
          <w:lang w:val="en-US"/>
        </w:rPr>
        <w:t xml:space="preserve"> advanced practice skills</w:t>
      </w:r>
      <w:r>
        <w:rPr>
          <w:rFonts w:ascii="Verdana" w:hAnsi="Verdana" w:cs="Arial"/>
          <w:sz w:val="22"/>
          <w:szCs w:val="22"/>
          <w:lang w:val="en-US"/>
        </w:rPr>
        <w:t xml:space="preserve"> &amp; research to include training</w:t>
      </w:r>
      <w:r w:rsidRPr="00BC4CB2">
        <w:rPr>
          <w:rFonts w:ascii="Verdana" w:hAnsi="Verdana" w:cs="Arial"/>
          <w:sz w:val="22"/>
          <w:szCs w:val="22"/>
          <w:lang w:val="en-US"/>
        </w:rPr>
        <w:t>.</w:t>
      </w:r>
    </w:p>
    <w:p w:rsidR="00C02E6C" w:rsidRPr="00CF1D71" w:rsidRDefault="00C02E6C" w:rsidP="00C02E6C">
      <w:pPr>
        <w:ind w:left="567"/>
        <w:contextualSpacing/>
        <w:rPr>
          <w:rFonts w:ascii="Verdana" w:hAnsi="Verdana" w:cs="Arial"/>
          <w:sz w:val="22"/>
          <w:szCs w:val="22"/>
          <w:lang w:val="en-US"/>
        </w:rPr>
      </w:pPr>
      <w:r w:rsidRPr="00BC4CB2">
        <w:rPr>
          <w:rFonts w:ascii="Verdana" w:hAnsi="Verdana" w:cs="Arial"/>
          <w:sz w:val="22"/>
          <w:szCs w:val="22"/>
          <w:lang w:val="en-US"/>
        </w:rPr>
        <w:t xml:space="preserve"> </w:t>
      </w:r>
    </w:p>
    <w:p w:rsidR="00C02E6C" w:rsidRPr="00BC4CB2" w:rsidRDefault="00C02E6C" w:rsidP="00C02E6C">
      <w:pPr>
        <w:rPr>
          <w:rFonts w:ascii="Verdana" w:hAnsi="Verdana"/>
          <w:b/>
          <w:color w:val="0000FF"/>
          <w:sz w:val="22"/>
          <w:szCs w:val="22"/>
        </w:rPr>
      </w:pPr>
      <w:r w:rsidRPr="00BC4CB2">
        <w:rPr>
          <w:rFonts w:ascii="Verdana" w:hAnsi="Verdana"/>
          <w:b/>
          <w:sz w:val="22"/>
          <w:szCs w:val="22"/>
          <w:u w:val="single"/>
        </w:rPr>
        <w:t xml:space="preserve">Supplementary Information </w:t>
      </w:r>
    </w:p>
    <w:p w:rsidR="00C02E6C" w:rsidRPr="00BC4CB2" w:rsidRDefault="00C02E6C" w:rsidP="00C02E6C">
      <w:pPr>
        <w:rPr>
          <w:rFonts w:ascii="Verdana" w:hAnsi="Verdana" w:cs="Arial"/>
          <w:bCs/>
          <w:i/>
          <w:sz w:val="22"/>
          <w:szCs w:val="22"/>
        </w:rPr>
      </w:pPr>
      <w:r w:rsidRPr="00BC4CB2">
        <w:rPr>
          <w:rFonts w:ascii="Verdana" w:hAnsi="Verdana" w:cs="Arial"/>
          <w:bCs/>
          <w:i/>
          <w:sz w:val="22"/>
          <w:szCs w:val="22"/>
        </w:rPr>
        <w:t>All criteria are essential unless indicated as desirable (D)</w:t>
      </w:r>
    </w:p>
    <w:p w:rsidR="00C02E6C" w:rsidRPr="00BC4CB2" w:rsidRDefault="00C02E6C" w:rsidP="00C02E6C">
      <w:pPr>
        <w:ind w:left="720"/>
        <w:contextualSpacing/>
        <w:rPr>
          <w:rFonts w:ascii="Verdana" w:hAnsi="Verdana"/>
          <w:i/>
          <w:sz w:val="22"/>
          <w:szCs w:val="22"/>
          <w:u w:val="single"/>
        </w:rPr>
      </w:pPr>
    </w:p>
    <w:p w:rsidR="00C02E6C" w:rsidRPr="00BC4CB2" w:rsidRDefault="00C02E6C" w:rsidP="00C02E6C">
      <w:pPr>
        <w:numPr>
          <w:ilvl w:val="0"/>
          <w:numId w:val="32"/>
        </w:numPr>
        <w:contextualSpacing/>
        <w:rPr>
          <w:rFonts w:ascii="Verdana" w:hAnsi="Verdana" w:cs="Arial"/>
          <w:sz w:val="22"/>
          <w:szCs w:val="22"/>
        </w:rPr>
      </w:pPr>
      <w:r w:rsidRPr="00BC4CB2">
        <w:rPr>
          <w:rFonts w:ascii="Verdana" w:hAnsi="Verdana" w:cs="Arial"/>
          <w:sz w:val="22"/>
          <w:szCs w:val="22"/>
        </w:rPr>
        <w:t>A professional social work qualification, i.e. DipSw, CQSW or CSS is essential to this post.</w:t>
      </w:r>
    </w:p>
    <w:p w:rsidR="00C02E6C" w:rsidRPr="00BC4CB2" w:rsidRDefault="00C02E6C" w:rsidP="00C02E6C">
      <w:pPr>
        <w:numPr>
          <w:ilvl w:val="0"/>
          <w:numId w:val="32"/>
        </w:numPr>
        <w:rPr>
          <w:rFonts w:ascii="Verdana" w:hAnsi="Verdana"/>
          <w:sz w:val="22"/>
          <w:szCs w:val="22"/>
          <w:lang w:val="en-US" w:eastAsia="en-GB"/>
        </w:rPr>
      </w:pPr>
      <w:r w:rsidRPr="00BC4CB2">
        <w:rPr>
          <w:rFonts w:ascii="Verdana" w:hAnsi="Verdana"/>
          <w:sz w:val="22"/>
          <w:szCs w:val="22"/>
          <w:lang w:val="en-US" w:eastAsia="en-GB"/>
        </w:rPr>
        <w:t>A Post Qualification Award or Masters in Social Work is desirable.</w:t>
      </w:r>
    </w:p>
    <w:p w:rsidR="00C02E6C" w:rsidRPr="00FB7AF7" w:rsidRDefault="00C02E6C" w:rsidP="00C02E6C">
      <w:pPr>
        <w:numPr>
          <w:ilvl w:val="0"/>
          <w:numId w:val="32"/>
        </w:numPr>
        <w:contextualSpacing/>
        <w:rPr>
          <w:rFonts w:ascii="Verdana" w:hAnsi="Verdana" w:cs="Arial"/>
          <w:sz w:val="22"/>
          <w:szCs w:val="22"/>
          <w:lang w:val="en-US"/>
        </w:rPr>
      </w:pPr>
      <w:r w:rsidRPr="00FB7AF7">
        <w:rPr>
          <w:rFonts w:ascii="Verdana" w:hAnsi="Verdana" w:cs="Arial"/>
          <w:sz w:val="22"/>
          <w:szCs w:val="22"/>
        </w:rPr>
        <w:t xml:space="preserve">Knowledge and understanding of relevant legislation applicable to this work, i.e. </w:t>
      </w:r>
      <w:r>
        <w:rPr>
          <w:rFonts w:ascii="Verdana" w:hAnsi="Verdana" w:cs="Arial"/>
          <w:sz w:val="22"/>
          <w:szCs w:val="22"/>
        </w:rPr>
        <w:t xml:space="preserve">safeguarding, </w:t>
      </w:r>
      <w:r w:rsidRPr="00FB7AF7">
        <w:rPr>
          <w:rFonts w:ascii="Verdana" w:hAnsi="Verdana" w:cs="Arial"/>
          <w:sz w:val="22"/>
          <w:szCs w:val="22"/>
          <w:lang w:val="en-US"/>
        </w:rPr>
        <w:t>child protection practices and procedure.</w:t>
      </w:r>
    </w:p>
    <w:p w:rsidR="00C02E6C" w:rsidRDefault="00C02E6C" w:rsidP="00C02E6C">
      <w:pPr>
        <w:numPr>
          <w:ilvl w:val="0"/>
          <w:numId w:val="32"/>
        </w:numPr>
        <w:contextualSpacing/>
        <w:rPr>
          <w:rFonts w:ascii="Verdana" w:hAnsi="Verdana" w:cs="Arial"/>
          <w:sz w:val="22"/>
          <w:szCs w:val="22"/>
        </w:rPr>
      </w:pPr>
      <w:r w:rsidRPr="00BC4CB2">
        <w:rPr>
          <w:rFonts w:ascii="Verdana" w:hAnsi="Verdana" w:cs="Arial"/>
          <w:sz w:val="22"/>
          <w:szCs w:val="22"/>
        </w:rPr>
        <w:t>Expertise in child development</w:t>
      </w:r>
      <w:r>
        <w:rPr>
          <w:rFonts w:ascii="Verdana" w:hAnsi="Verdana" w:cs="Arial"/>
          <w:sz w:val="22"/>
          <w:szCs w:val="22"/>
        </w:rPr>
        <w:t>.</w:t>
      </w:r>
    </w:p>
    <w:p w:rsidR="00C02E6C" w:rsidRDefault="00C02E6C" w:rsidP="00C02E6C">
      <w:pPr>
        <w:numPr>
          <w:ilvl w:val="0"/>
          <w:numId w:val="32"/>
        </w:numPr>
        <w:contextualSpacing/>
        <w:rPr>
          <w:rFonts w:ascii="Verdana" w:hAnsi="Verdana" w:cs="Arial"/>
          <w:sz w:val="22"/>
          <w:szCs w:val="22"/>
        </w:rPr>
      </w:pPr>
      <w:r>
        <w:rPr>
          <w:rFonts w:ascii="Verdana" w:hAnsi="Verdana" w:cs="Arial"/>
          <w:sz w:val="22"/>
          <w:szCs w:val="22"/>
        </w:rPr>
        <w:t>Expertise in Domestic Abuse (D)</w:t>
      </w:r>
      <w:r w:rsidRPr="00BC4CB2">
        <w:rPr>
          <w:rFonts w:ascii="Verdana" w:hAnsi="Verdana" w:cs="Arial"/>
          <w:sz w:val="22"/>
          <w:szCs w:val="22"/>
        </w:rPr>
        <w:t>.</w:t>
      </w:r>
    </w:p>
    <w:p w:rsidR="00C02E6C" w:rsidRDefault="00C02E6C" w:rsidP="00C02E6C">
      <w:pPr>
        <w:numPr>
          <w:ilvl w:val="0"/>
          <w:numId w:val="32"/>
        </w:numPr>
        <w:contextualSpacing/>
        <w:rPr>
          <w:rFonts w:ascii="Verdana" w:hAnsi="Verdana" w:cs="Arial"/>
          <w:sz w:val="22"/>
          <w:szCs w:val="22"/>
        </w:rPr>
      </w:pPr>
      <w:r>
        <w:rPr>
          <w:rFonts w:ascii="Verdana" w:hAnsi="Verdana" w:cs="Arial"/>
          <w:sz w:val="22"/>
          <w:szCs w:val="22"/>
        </w:rPr>
        <w:t>Expertise of planning and developing services for children and families</w:t>
      </w:r>
    </w:p>
    <w:p w:rsidR="00C02E6C" w:rsidRPr="00BC4CB2" w:rsidRDefault="00C02E6C" w:rsidP="00C02E6C">
      <w:pPr>
        <w:numPr>
          <w:ilvl w:val="0"/>
          <w:numId w:val="32"/>
        </w:numPr>
        <w:contextualSpacing/>
        <w:rPr>
          <w:rFonts w:ascii="Verdana" w:hAnsi="Verdana"/>
          <w:i/>
          <w:sz w:val="22"/>
          <w:szCs w:val="22"/>
          <w:u w:val="single"/>
        </w:rPr>
      </w:pPr>
      <w:r>
        <w:rPr>
          <w:rFonts w:ascii="Verdana" w:hAnsi="Verdana" w:cs="Arial"/>
          <w:sz w:val="22"/>
          <w:szCs w:val="22"/>
        </w:rPr>
        <w:t>The</w:t>
      </w:r>
      <w:r w:rsidRPr="00BC4CB2">
        <w:rPr>
          <w:rFonts w:ascii="Verdana" w:hAnsi="Verdana" w:cs="Arial"/>
          <w:sz w:val="22"/>
          <w:szCs w:val="22"/>
        </w:rPr>
        <w:t xml:space="preserve"> post holder </w:t>
      </w:r>
      <w:r>
        <w:rPr>
          <w:rFonts w:ascii="Verdana" w:hAnsi="Verdana" w:cs="Arial"/>
          <w:sz w:val="22"/>
          <w:szCs w:val="22"/>
        </w:rPr>
        <w:t xml:space="preserve">may be required </w:t>
      </w:r>
      <w:r w:rsidRPr="00BC4CB2">
        <w:rPr>
          <w:rFonts w:ascii="Verdana" w:hAnsi="Verdana" w:cs="Arial"/>
          <w:sz w:val="22"/>
          <w:szCs w:val="22"/>
        </w:rPr>
        <w:t>to work outside of normal working hours to support the team in responding to crisis situations.</w:t>
      </w:r>
    </w:p>
    <w:p w:rsidR="00C02E6C" w:rsidRPr="00BC4CB2" w:rsidRDefault="00C02E6C" w:rsidP="00C02E6C">
      <w:pPr>
        <w:rPr>
          <w:rFonts w:ascii="Verdana" w:hAnsi="Verdana" w:cs="Arial"/>
          <w:sz w:val="22"/>
          <w:szCs w:val="22"/>
        </w:rPr>
      </w:pPr>
    </w:p>
    <w:p w:rsidR="00C02E6C" w:rsidRPr="00BC4CB2" w:rsidRDefault="00C02E6C" w:rsidP="00C02E6C">
      <w:pPr>
        <w:rPr>
          <w:rFonts w:ascii="Verdana" w:hAnsi="Verdana" w:cs="Arial"/>
          <w:sz w:val="22"/>
          <w:szCs w:val="22"/>
        </w:rPr>
      </w:pPr>
    </w:p>
    <w:p w:rsidR="00C02E6C" w:rsidRPr="00BC4CB2" w:rsidRDefault="00C02E6C" w:rsidP="00C02E6C">
      <w:pPr>
        <w:rPr>
          <w:rFonts w:ascii="Verdana" w:hAnsi="Verdana" w:cs="Arial"/>
          <w:sz w:val="22"/>
          <w:szCs w:val="22"/>
        </w:rPr>
      </w:pPr>
    </w:p>
    <w:p w:rsidR="00C02E6C" w:rsidRPr="00BC4CB2" w:rsidRDefault="00C02E6C" w:rsidP="00C02E6C">
      <w:pPr>
        <w:tabs>
          <w:tab w:val="left" w:pos="-720"/>
          <w:tab w:val="left" w:pos="0"/>
          <w:tab w:val="left" w:pos="720"/>
        </w:tabs>
        <w:suppressAutoHyphens/>
        <w:ind w:left="1440" w:hanging="1440"/>
        <w:jc w:val="both"/>
        <w:rPr>
          <w:rFonts w:ascii="Verdana" w:hAnsi="Verdana"/>
          <w:spacing w:val="-3"/>
          <w:sz w:val="22"/>
          <w:szCs w:val="22"/>
          <w:lang w:eastAsia="en-GB"/>
        </w:rPr>
      </w:pPr>
      <w:r w:rsidRPr="00BC4CB2">
        <w:rPr>
          <w:rFonts w:ascii="Verdana" w:hAnsi="Verdana"/>
          <w:b/>
          <w:bCs/>
          <w:spacing w:val="-3"/>
          <w:sz w:val="22"/>
          <w:szCs w:val="22"/>
          <w:lang w:eastAsia="en-GB"/>
        </w:rPr>
        <w:t>SALARY</w:t>
      </w:r>
      <w:r w:rsidRPr="00BC4CB2">
        <w:rPr>
          <w:rFonts w:ascii="Verdana" w:hAnsi="Verdana"/>
          <w:bCs/>
          <w:spacing w:val="-3"/>
          <w:sz w:val="22"/>
          <w:szCs w:val="22"/>
          <w:lang w:eastAsia="en-GB"/>
        </w:rPr>
        <w:t>:</w:t>
      </w:r>
      <w:r w:rsidRPr="00BC4CB2">
        <w:rPr>
          <w:rFonts w:ascii="Verdana" w:hAnsi="Verdana"/>
          <w:bCs/>
          <w:spacing w:val="-3"/>
          <w:sz w:val="22"/>
          <w:szCs w:val="22"/>
          <w:lang w:eastAsia="en-GB"/>
        </w:rPr>
        <w:tab/>
      </w:r>
      <w:r w:rsidRPr="00BC4CB2">
        <w:rPr>
          <w:rFonts w:ascii="Verdana" w:hAnsi="Verdana"/>
          <w:bCs/>
          <w:spacing w:val="-3"/>
          <w:sz w:val="22"/>
          <w:szCs w:val="22"/>
          <w:lang w:eastAsia="en-GB"/>
        </w:rPr>
        <w:tab/>
        <w:t xml:space="preserve">£ 33,423.93 - £ </w:t>
      </w:r>
      <w:r w:rsidRPr="00601383">
        <w:rPr>
          <w:rFonts w:ascii="Verdana" w:hAnsi="Verdana"/>
          <w:bCs/>
          <w:spacing w:val="-3"/>
          <w:sz w:val="22"/>
          <w:szCs w:val="22"/>
          <w:lang w:eastAsia="en-GB"/>
        </w:rPr>
        <w:t xml:space="preserve">41,421.11 </w:t>
      </w:r>
      <w:r w:rsidRPr="00BC4CB2">
        <w:rPr>
          <w:rFonts w:ascii="Verdana" w:hAnsi="Verdana"/>
          <w:bCs/>
          <w:spacing w:val="-3"/>
          <w:sz w:val="22"/>
          <w:szCs w:val="22"/>
          <w:lang w:eastAsia="en-GB"/>
        </w:rPr>
        <w:t>per annum</w:t>
      </w:r>
    </w:p>
    <w:p w:rsidR="00C02E6C" w:rsidRPr="00BC4CB2" w:rsidRDefault="00C02E6C" w:rsidP="00C02E6C">
      <w:pPr>
        <w:tabs>
          <w:tab w:val="left" w:pos="-720"/>
        </w:tabs>
        <w:suppressAutoHyphens/>
        <w:jc w:val="both"/>
        <w:rPr>
          <w:rFonts w:ascii="Verdana" w:hAnsi="Verdana"/>
          <w:bCs/>
          <w:spacing w:val="-3"/>
          <w:sz w:val="22"/>
          <w:szCs w:val="22"/>
          <w:lang w:eastAsia="en-GB"/>
        </w:rPr>
      </w:pPr>
    </w:p>
    <w:p w:rsidR="00C02E6C" w:rsidRPr="00BC4CB2" w:rsidRDefault="00C02E6C" w:rsidP="00C02E6C">
      <w:pPr>
        <w:tabs>
          <w:tab w:val="left" w:pos="-720"/>
        </w:tabs>
        <w:suppressAutoHyphens/>
        <w:jc w:val="both"/>
        <w:rPr>
          <w:rFonts w:ascii="Verdana" w:hAnsi="Verdana"/>
          <w:b/>
          <w:bCs/>
          <w:spacing w:val="-3"/>
          <w:sz w:val="22"/>
          <w:szCs w:val="22"/>
          <w:lang w:eastAsia="en-GB"/>
        </w:rPr>
      </w:pPr>
      <w:r w:rsidRPr="00BC4CB2">
        <w:rPr>
          <w:rFonts w:ascii="Verdana" w:hAnsi="Verdana"/>
          <w:b/>
          <w:bCs/>
          <w:spacing w:val="-3"/>
          <w:sz w:val="22"/>
          <w:szCs w:val="22"/>
          <w:lang w:eastAsia="en-GB"/>
        </w:rPr>
        <w:t xml:space="preserve">GRADE: </w:t>
      </w:r>
      <w:r w:rsidRPr="00BC4CB2">
        <w:rPr>
          <w:rFonts w:ascii="Verdana" w:hAnsi="Verdana"/>
          <w:b/>
          <w:bCs/>
          <w:spacing w:val="-3"/>
          <w:sz w:val="22"/>
          <w:szCs w:val="22"/>
          <w:lang w:eastAsia="en-GB"/>
        </w:rPr>
        <w:tab/>
      </w:r>
      <w:r w:rsidRPr="00BC4CB2">
        <w:rPr>
          <w:rFonts w:ascii="Verdana" w:hAnsi="Verdana"/>
          <w:b/>
          <w:bCs/>
          <w:spacing w:val="-3"/>
          <w:sz w:val="22"/>
          <w:szCs w:val="22"/>
          <w:lang w:eastAsia="en-GB"/>
        </w:rPr>
        <w:tab/>
        <w:t>E38A</w:t>
      </w:r>
    </w:p>
    <w:p w:rsidR="00C02E6C" w:rsidRPr="00BC4CB2" w:rsidRDefault="00C02E6C" w:rsidP="00C02E6C">
      <w:pPr>
        <w:tabs>
          <w:tab w:val="left" w:pos="-720"/>
        </w:tabs>
        <w:suppressAutoHyphens/>
        <w:jc w:val="both"/>
        <w:rPr>
          <w:rFonts w:ascii="Verdana" w:hAnsi="Verdana"/>
          <w:bCs/>
          <w:spacing w:val="-3"/>
          <w:sz w:val="22"/>
          <w:szCs w:val="22"/>
          <w:lang w:eastAsia="en-GB"/>
        </w:rPr>
      </w:pPr>
    </w:p>
    <w:p w:rsidR="00C02E6C" w:rsidRPr="00BC4CB2" w:rsidRDefault="00C02E6C" w:rsidP="00C02E6C">
      <w:pPr>
        <w:tabs>
          <w:tab w:val="left" w:pos="-720"/>
        </w:tabs>
        <w:suppressAutoHyphens/>
        <w:jc w:val="both"/>
        <w:rPr>
          <w:rFonts w:ascii="Verdana" w:hAnsi="Verdana"/>
          <w:bCs/>
          <w:spacing w:val="-3"/>
          <w:sz w:val="22"/>
          <w:szCs w:val="22"/>
          <w:lang w:eastAsia="en-GB"/>
        </w:rPr>
      </w:pPr>
      <w:r w:rsidRPr="00BC4CB2">
        <w:rPr>
          <w:rFonts w:ascii="Verdana" w:hAnsi="Verdana"/>
          <w:b/>
          <w:bCs/>
          <w:spacing w:val="-3"/>
          <w:sz w:val="22"/>
          <w:szCs w:val="22"/>
          <w:lang w:eastAsia="en-GB"/>
        </w:rPr>
        <w:t>HOURS</w:t>
      </w:r>
      <w:r w:rsidRPr="00BC4CB2">
        <w:rPr>
          <w:rFonts w:ascii="Verdana" w:hAnsi="Verdana"/>
          <w:bCs/>
          <w:spacing w:val="-3"/>
          <w:sz w:val="22"/>
          <w:szCs w:val="22"/>
          <w:lang w:eastAsia="en-GB"/>
        </w:rPr>
        <w:t>:</w:t>
      </w:r>
      <w:r w:rsidRPr="00BC4CB2">
        <w:rPr>
          <w:rFonts w:ascii="Verdana" w:hAnsi="Verdana"/>
          <w:bCs/>
          <w:spacing w:val="-3"/>
          <w:sz w:val="22"/>
          <w:szCs w:val="22"/>
          <w:lang w:eastAsia="en-GB"/>
        </w:rPr>
        <w:tab/>
        <w:t xml:space="preserve">      </w:t>
      </w:r>
      <w:r w:rsidRPr="00BC4CB2">
        <w:rPr>
          <w:rFonts w:ascii="Verdana" w:hAnsi="Verdana"/>
          <w:bCs/>
          <w:spacing w:val="-3"/>
          <w:sz w:val="22"/>
          <w:szCs w:val="22"/>
          <w:lang w:eastAsia="en-GB"/>
        </w:rPr>
        <w:tab/>
        <w:t xml:space="preserve">37 hours per week </w:t>
      </w:r>
    </w:p>
    <w:p w:rsidR="00C02E6C" w:rsidRDefault="00C02E6C" w:rsidP="00C02E6C">
      <w:pPr>
        <w:rPr>
          <w:rFonts w:ascii="Verdana" w:hAnsi="Verdana"/>
          <w:color w:val="FF0000"/>
          <w:sz w:val="22"/>
          <w:szCs w:val="22"/>
        </w:rPr>
      </w:pPr>
    </w:p>
    <w:p w:rsidR="005C388A" w:rsidRPr="005C388A" w:rsidRDefault="005C388A" w:rsidP="005C388A">
      <w:pPr>
        <w:jc w:val="both"/>
        <w:rPr>
          <w:rFonts w:ascii="Verdana" w:hAnsi="Verdana"/>
          <w:spacing w:val="-3"/>
          <w:sz w:val="22"/>
          <w:szCs w:val="22"/>
        </w:rPr>
      </w:pPr>
      <w:r w:rsidRPr="005C388A">
        <w:rPr>
          <w:rFonts w:ascii="Verdana" w:hAnsi="Verdana"/>
          <w:spacing w:val="-3"/>
          <w:sz w:val="22"/>
          <w:szCs w:val="22"/>
        </w:rPr>
        <w:t xml:space="preserve">Although this contract has a permanent status, please be aware that this post is subject to funding </w:t>
      </w:r>
      <w:r w:rsidR="00704935">
        <w:rPr>
          <w:rFonts w:ascii="Verdana" w:hAnsi="Verdana"/>
          <w:spacing w:val="-3"/>
          <w:sz w:val="22"/>
          <w:szCs w:val="22"/>
        </w:rPr>
        <w:t>initially until</w:t>
      </w:r>
      <w:r w:rsidR="00357C41">
        <w:rPr>
          <w:rFonts w:ascii="Verdana" w:hAnsi="Verdana"/>
          <w:spacing w:val="-3"/>
          <w:sz w:val="22"/>
          <w:szCs w:val="22"/>
        </w:rPr>
        <w:t xml:space="preserve"> 2025 </w:t>
      </w:r>
      <w:r w:rsidRPr="005C388A">
        <w:rPr>
          <w:rFonts w:ascii="Verdana" w:hAnsi="Verdana"/>
          <w:spacing w:val="-3"/>
          <w:sz w:val="22"/>
          <w:szCs w:val="22"/>
        </w:rPr>
        <w:t>and therefore should this funding not be extended further, you may be subject to a redundancy consultation or a TUPE arrangement.</w:t>
      </w:r>
    </w:p>
    <w:p w:rsidR="001F0DB1" w:rsidRPr="00F3729A" w:rsidRDefault="001F0DB1" w:rsidP="008E03C3">
      <w:pPr>
        <w:rPr>
          <w:rFonts w:ascii="Verdana" w:hAnsi="Verdana"/>
          <w:sz w:val="22"/>
          <w:szCs w:val="22"/>
        </w:rPr>
      </w:pPr>
    </w:p>
    <w:tbl>
      <w:tblPr>
        <w:tblW w:w="10065" w:type="dxa"/>
        <w:tblInd w:w="120" w:type="dxa"/>
        <w:tblLayout w:type="fixed"/>
        <w:tblCellMar>
          <w:left w:w="120" w:type="dxa"/>
          <w:right w:w="120" w:type="dxa"/>
        </w:tblCellMar>
        <w:tblLook w:val="0000" w:firstRow="0" w:lastRow="0" w:firstColumn="0" w:lastColumn="0" w:noHBand="0" w:noVBand="0"/>
      </w:tblPr>
      <w:tblGrid>
        <w:gridCol w:w="10065"/>
      </w:tblGrid>
      <w:tr w:rsidR="0093339B" w:rsidRPr="00BC4CB2" w:rsidTr="00357C41">
        <w:trPr>
          <w:trHeight w:val="7846"/>
        </w:trPr>
        <w:tc>
          <w:tcPr>
            <w:tcW w:w="10065" w:type="dxa"/>
          </w:tcPr>
          <w:p w:rsidR="0093339B" w:rsidRPr="00BC4CB2" w:rsidRDefault="0093339B" w:rsidP="0093339B">
            <w:pPr>
              <w:rPr>
                <w:rFonts w:ascii="Verdana" w:hAnsi="Verdana" w:cs="Arial"/>
                <w:b/>
                <w:bCs/>
                <w:noProof/>
                <w:color w:val="0000FF"/>
                <w:sz w:val="22"/>
                <w:szCs w:val="22"/>
              </w:rPr>
            </w:pPr>
          </w:p>
          <w:p w:rsidR="00A96203" w:rsidRPr="00BC4CB2" w:rsidRDefault="0093339B" w:rsidP="00A96203">
            <w:pPr>
              <w:pStyle w:val="Header"/>
              <w:spacing w:after="120"/>
              <w:rPr>
                <w:rFonts w:ascii="Verdana" w:hAnsi="Verdana" w:cs="Arial"/>
                <w:b/>
                <w:bCs/>
                <w:color w:val="000000"/>
                <w:sz w:val="22"/>
                <w:szCs w:val="22"/>
              </w:rPr>
            </w:pPr>
            <w:r w:rsidRPr="00BC4CB2">
              <w:rPr>
                <w:rFonts w:ascii="Verdana" w:hAnsi="Verdana" w:cs="Arial"/>
                <w:b/>
                <w:bCs/>
                <w:noProof/>
                <w:color w:val="0000FF"/>
                <w:sz w:val="22"/>
                <w:szCs w:val="22"/>
                <w:lang w:eastAsia="en-GB"/>
              </w:rPr>
              <w:drawing>
                <wp:inline distT="0" distB="0" distL="0" distR="0" wp14:anchorId="79C90622" wp14:editId="2FFD3E03">
                  <wp:extent cx="1447800" cy="1162050"/>
                  <wp:effectExtent l="0" t="0" r="0" b="0"/>
                  <wp:docPr id="4" name="Picture 4" descr="B _Cymru-Wa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_Cymru-Wal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r w:rsidR="00A96203" w:rsidRPr="00BC4CB2">
              <w:rPr>
                <w:rFonts w:ascii="Verdana" w:hAnsi="Verdana" w:cs="Arial"/>
                <w:b/>
                <w:bCs/>
                <w:sz w:val="22"/>
                <w:szCs w:val="22"/>
              </w:rPr>
              <w:t xml:space="preserve">                                     </w:t>
            </w:r>
            <w:r w:rsidR="009D60FE">
              <w:rPr>
                <w:rFonts w:ascii="Verdana" w:hAnsi="Verdana" w:cs="Arial"/>
                <w:b/>
                <w:bCs/>
                <w:sz w:val="22"/>
                <w:szCs w:val="22"/>
              </w:rPr>
              <w:t>Consultant Social Worker</w:t>
            </w:r>
            <w:r w:rsidR="001F0DB1">
              <w:rPr>
                <w:rFonts w:ascii="Verdana" w:hAnsi="Verdana" w:cs="Arial"/>
                <w:b/>
                <w:bCs/>
                <w:sz w:val="22"/>
                <w:szCs w:val="22"/>
              </w:rPr>
              <w:t xml:space="preserve"> (CSM)</w:t>
            </w:r>
          </w:p>
          <w:p w:rsidR="00A96203" w:rsidRPr="00BC4CB2" w:rsidRDefault="00A96203" w:rsidP="00A96203">
            <w:pPr>
              <w:tabs>
                <w:tab w:val="center" w:pos="4320"/>
                <w:tab w:val="right" w:pos="8640"/>
              </w:tabs>
              <w:spacing w:after="120"/>
              <w:jc w:val="center"/>
              <w:rPr>
                <w:rFonts w:ascii="Verdana" w:hAnsi="Verdana" w:cs="Arial"/>
                <w:bCs/>
                <w:color w:val="000000"/>
                <w:sz w:val="22"/>
                <w:szCs w:val="22"/>
              </w:rPr>
            </w:pPr>
            <w:r w:rsidRPr="00BC4CB2">
              <w:rPr>
                <w:rFonts w:ascii="Verdana" w:hAnsi="Verdana" w:cs="Arial"/>
                <w:bCs/>
                <w:color w:val="000000"/>
                <w:sz w:val="22"/>
                <w:szCs w:val="22"/>
              </w:rPr>
              <w:t xml:space="preserve">                         Grade 38A</w:t>
            </w:r>
          </w:p>
          <w:p w:rsidR="0093339B" w:rsidRPr="00BC4CB2" w:rsidRDefault="00A96203" w:rsidP="00A96203">
            <w:pPr>
              <w:tabs>
                <w:tab w:val="center" w:pos="4320"/>
                <w:tab w:val="right" w:pos="8640"/>
              </w:tabs>
              <w:spacing w:after="120"/>
              <w:jc w:val="right"/>
              <w:rPr>
                <w:rFonts w:ascii="Verdana" w:hAnsi="Verdana" w:cs="Arial"/>
                <w:bCs/>
                <w:color w:val="000000"/>
                <w:sz w:val="22"/>
                <w:szCs w:val="22"/>
              </w:rPr>
            </w:pPr>
            <w:r w:rsidRPr="00BC4CB2">
              <w:rPr>
                <w:rFonts w:ascii="Verdana" w:hAnsi="Verdana" w:cs="Arial"/>
                <w:bCs/>
                <w:color w:val="000000"/>
                <w:sz w:val="22"/>
                <w:szCs w:val="22"/>
              </w:rPr>
              <w:t>Grade 38B (38-48) (salary bar applies)</w:t>
            </w:r>
          </w:p>
          <w:p w:rsidR="0093339B" w:rsidRPr="00BC4CB2" w:rsidRDefault="0093339B" w:rsidP="0093339B">
            <w:pPr>
              <w:pBdr>
                <w:top w:val="single" w:sz="4" w:space="1" w:color="auto"/>
                <w:left w:val="single" w:sz="4" w:space="4" w:color="auto"/>
                <w:bottom w:val="single" w:sz="4" w:space="1" w:color="auto"/>
                <w:right w:val="single" w:sz="4" w:space="4" w:color="auto"/>
              </w:pBdr>
              <w:shd w:val="clear" w:color="auto" w:fill="99CC00"/>
              <w:jc w:val="center"/>
              <w:rPr>
                <w:rFonts w:ascii="Verdana" w:hAnsi="Verdana" w:cs="Arial"/>
                <w:b/>
                <w:bCs/>
                <w:sz w:val="22"/>
                <w:szCs w:val="22"/>
              </w:rPr>
            </w:pPr>
            <w:r w:rsidRPr="00BC4CB2">
              <w:rPr>
                <w:rFonts w:ascii="Verdana" w:hAnsi="Verdana" w:cs="Arial"/>
                <w:b/>
                <w:bCs/>
                <w:sz w:val="22"/>
                <w:szCs w:val="22"/>
              </w:rPr>
              <w:t>JOB DESCRIPTION</w:t>
            </w:r>
          </w:p>
          <w:p w:rsidR="0093339B" w:rsidRPr="00BC4CB2" w:rsidRDefault="0093339B" w:rsidP="0093339B">
            <w:pPr>
              <w:rPr>
                <w:rFonts w:ascii="Verdana" w:hAnsi="Verdana" w:cs="Arial"/>
                <w:bCs/>
                <w:i/>
                <w:sz w:val="22"/>
                <w:szCs w:val="22"/>
              </w:rPr>
            </w:pPr>
          </w:p>
          <w:p w:rsidR="00A96203" w:rsidRPr="00BC4CB2" w:rsidRDefault="00A96203" w:rsidP="00A96203">
            <w:pPr>
              <w:spacing w:after="240"/>
              <w:rPr>
                <w:rFonts w:ascii="Verdana" w:hAnsi="Verdana" w:cs="Arial"/>
                <w:bCs/>
                <w:sz w:val="22"/>
                <w:szCs w:val="22"/>
              </w:rPr>
            </w:pPr>
            <w:r w:rsidRPr="00BC4CB2">
              <w:rPr>
                <w:rFonts w:ascii="Verdana" w:hAnsi="Verdana" w:cs="Arial"/>
                <w:b/>
                <w:bCs/>
                <w:sz w:val="22"/>
                <w:szCs w:val="22"/>
              </w:rPr>
              <w:t xml:space="preserve">Job Title: </w:t>
            </w:r>
            <w:r w:rsidR="00767BAE">
              <w:rPr>
                <w:rFonts w:ascii="Verdana" w:hAnsi="Verdana" w:cs="Arial"/>
                <w:bCs/>
                <w:sz w:val="22"/>
                <w:szCs w:val="22"/>
              </w:rPr>
              <w:t>Consultant Social Worker</w:t>
            </w:r>
            <w:r w:rsidRPr="00BC4CB2">
              <w:rPr>
                <w:rFonts w:ascii="Verdana" w:hAnsi="Verdana" w:cs="Arial"/>
                <w:bCs/>
                <w:sz w:val="22"/>
                <w:szCs w:val="22"/>
              </w:rPr>
              <w:t xml:space="preserve"> </w:t>
            </w:r>
            <w:r w:rsidR="001F0DB1">
              <w:rPr>
                <w:rFonts w:ascii="Verdana" w:hAnsi="Verdana" w:cs="Arial"/>
                <w:bCs/>
                <w:sz w:val="22"/>
                <w:szCs w:val="22"/>
              </w:rPr>
              <w:t xml:space="preserve"> (CSM)</w:t>
            </w:r>
          </w:p>
          <w:p w:rsidR="00A96203" w:rsidRPr="00BC4CB2" w:rsidRDefault="00A96203" w:rsidP="00A96203">
            <w:pPr>
              <w:spacing w:after="240"/>
              <w:rPr>
                <w:rFonts w:ascii="Verdana" w:hAnsi="Verdana" w:cs="Arial"/>
                <w:bCs/>
                <w:sz w:val="22"/>
                <w:szCs w:val="22"/>
              </w:rPr>
            </w:pPr>
            <w:r w:rsidRPr="00BC4CB2">
              <w:rPr>
                <w:rFonts w:ascii="Verdana" w:hAnsi="Verdana" w:cs="Arial"/>
                <w:b/>
                <w:bCs/>
                <w:sz w:val="22"/>
                <w:szCs w:val="22"/>
              </w:rPr>
              <w:t xml:space="preserve">Department: </w:t>
            </w:r>
            <w:r w:rsidRPr="00BC4CB2">
              <w:rPr>
                <w:rFonts w:ascii="Verdana" w:hAnsi="Verdana" w:cs="Arial"/>
                <w:bCs/>
                <w:sz w:val="22"/>
                <w:szCs w:val="22"/>
              </w:rPr>
              <w:t>Children’s Services</w:t>
            </w:r>
          </w:p>
          <w:p w:rsidR="00A96203" w:rsidRPr="00BC4CB2" w:rsidRDefault="00A96203" w:rsidP="00A96203">
            <w:pPr>
              <w:rPr>
                <w:rFonts w:ascii="Verdana" w:hAnsi="Verdana" w:cs="Arial"/>
                <w:bCs/>
                <w:sz w:val="22"/>
                <w:szCs w:val="22"/>
              </w:rPr>
            </w:pPr>
            <w:r w:rsidRPr="00BC4CB2">
              <w:rPr>
                <w:rFonts w:ascii="Verdana" w:hAnsi="Verdana" w:cs="Arial"/>
                <w:b/>
                <w:bCs/>
                <w:sz w:val="22"/>
                <w:szCs w:val="22"/>
              </w:rPr>
              <w:t xml:space="preserve">Reports to: </w:t>
            </w:r>
            <w:r w:rsidR="00767BAE">
              <w:rPr>
                <w:rFonts w:ascii="Verdana" w:hAnsi="Verdana" w:cs="Arial"/>
                <w:bCs/>
                <w:sz w:val="22"/>
                <w:szCs w:val="22"/>
              </w:rPr>
              <w:t>Children’s Services Manager</w:t>
            </w:r>
          </w:p>
          <w:p w:rsidR="00A96203" w:rsidRPr="00BC4CB2" w:rsidRDefault="00A96203" w:rsidP="00A96203">
            <w:pPr>
              <w:rPr>
                <w:rFonts w:ascii="Verdana" w:hAnsi="Verdana" w:cs="Arial"/>
                <w:bCs/>
                <w:sz w:val="22"/>
                <w:szCs w:val="22"/>
              </w:rPr>
            </w:pPr>
          </w:p>
          <w:p w:rsidR="00A96203" w:rsidRPr="00BC4CB2" w:rsidRDefault="00A96203" w:rsidP="00A96203">
            <w:pPr>
              <w:rPr>
                <w:rFonts w:ascii="Verdana" w:hAnsi="Verdana" w:cs="Arial"/>
                <w:bCs/>
                <w:sz w:val="22"/>
                <w:szCs w:val="22"/>
              </w:rPr>
            </w:pPr>
            <w:r w:rsidRPr="00BC4CB2">
              <w:rPr>
                <w:rFonts w:ascii="Verdana" w:hAnsi="Verdana" w:cs="Arial"/>
                <w:b/>
                <w:bCs/>
                <w:sz w:val="22"/>
                <w:szCs w:val="22"/>
              </w:rPr>
              <w:t xml:space="preserve">Responsible for: </w:t>
            </w:r>
            <w:r w:rsidRPr="00BC4CB2">
              <w:rPr>
                <w:rFonts w:ascii="Verdana" w:hAnsi="Verdana" w:cs="Arial"/>
                <w:bCs/>
                <w:sz w:val="22"/>
                <w:szCs w:val="22"/>
              </w:rPr>
              <w:t>Typically up to circa 8 direct reports and all staff and workers in a designated Service or cluster of services/projects.  Shared responsibility for the proper engagement and support of Volunteers associated with the Service(s)</w:t>
            </w:r>
          </w:p>
          <w:p w:rsidR="00A96203" w:rsidRPr="00BC4CB2" w:rsidRDefault="00A96203" w:rsidP="00A96203">
            <w:pPr>
              <w:rPr>
                <w:rFonts w:ascii="Verdana" w:hAnsi="Verdana" w:cs="Arial"/>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Key working relationships:</w:t>
            </w:r>
          </w:p>
          <w:p w:rsidR="00A96203" w:rsidRPr="00BC4CB2" w:rsidRDefault="00A96203" w:rsidP="00A96203">
            <w:pPr>
              <w:rPr>
                <w:rFonts w:ascii="Verdana" w:hAnsi="Verdana" w:cs="Arial"/>
                <w:bCs/>
                <w:sz w:val="22"/>
                <w:szCs w:val="22"/>
              </w:rPr>
            </w:pPr>
          </w:p>
          <w:p w:rsidR="00A96203" w:rsidRPr="00BC4CB2" w:rsidRDefault="00A96203" w:rsidP="00A96203">
            <w:pPr>
              <w:rPr>
                <w:rFonts w:ascii="Verdana" w:hAnsi="Verdana" w:cs="Arial"/>
                <w:bCs/>
                <w:i/>
                <w:color w:val="000000"/>
                <w:sz w:val="22"/>
                <w:szCs w:val="22"/>
              </w:rPr>
            </w:pPr>
            <w:r w:rsidRPr="00BC4CB2">
              <w:rPr>
                <w:rFonts w:ascii="Verdana" w:hAnsi="Verdana" w:cs="Arial"/>
                <w:bCs/>
                <w:i/>
                <w:color w:val="000000"/>
                <w:sz w:val="22"/>
                <w:szCs w:val="22"/>
              </w:rPr>
              <w:t xml:space="preserve">Internal contacts: </w:t>
            </w:r>
          </w:p>
          <w:p w:rsidR="00A96203" w:rsidRPr="00BC4CB2" w:rsidRDefault="00A96203" w:rsidP="00A96203">
            <w:pPr>
              <w:rPr>
                <w:rFonts w:ascii="Verdana" w:hAnsi="Verdana" w:cs="Arial"/>
                <w:bCs/>
                <w:color w:val="000000"/>
                <w:sz w:val="22"/>
                <w:szCs w:val="22"/>
              </w:rPr>
            </w:pP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All relevant specialist Functions: Finance, Policy &amp; Research, People, Premises &amp; Facilities, CAUI, IS, etc.</w:t>
            </w: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Volunteering Support arrangements for Locality</w:t>
            </w: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Business Support &amp; MI arrangements for Locality</w:t>
            </w: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Business Development staff</w:t>
            </w: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Safeguarding leads and related roles</w:t>
            </w:r>
          </w:p>
          <w:p w:rsidR="00A96203" w:rsidRPr="00BC4CB2" w:rsidRDefault="00A96203" w:rsidP="00A96203">
            <w:pPr>
              <w:numPr>
                <w:ilvl w:val="0"/>
                <w:numId w:val="10"/>
              </w:numPr>
              <w:spacing w:after="240"/>
              <w:rPr>
                <w:rFonts w:ascii="Verdana" w:hAnsi="Verdana" w:cs="Arial"/>
                <w:bCs/>
                <w:color w:val="000000"/>
                <w:sz w:val="22"/>
                <w:szCs w:val="22"/>
              </w:rPr>
            </w:pPr>
            <w:r w:rsidRPr="00BC4CB2">
              <w:rPr>
                <w:rFonts w:ascii="Verdana" w:hAnsi="Verdana" w:cs="Arial"/>
                <w:bCs/>
                <w:color w:val="000000"/>
                <w:sz w:val="22"/>
                <w:szCs w:val="22"/>
              </w:rPr>
              <w:t>Business Line colleagues as necessary</w:t>
            </w:r>
          </w:p>
          <w:p w:rsidR="00A96203" w:rsidRPr="00BC4CB2" w:rsidRDefault="00A96203" w:rsidP="00A96203">
            <w:pPr>
              <w:rPr>
                <w:rFonts w:ascii="Verdana" w:hAnsi="Verdana" w:cs="Arial"/>
                <w:bCs/>
                <w:color w:val="000000"/>
                <w:sz w:val="22"/>
                <w:szCs w:val="22"/>
              </w:rPr>
            </w:pPr>
          </w:p>
          <w:p w:rsidR="00A96203" w:rsidRPr="00BC4CB2" w:rsidRDefault="00A96203" w:rsidP="00A96203">
            <w:pPr>
              <w:rPr>
                <w:rFonts w:ascii="Verdana" w:hAnsi="Verdana" w:cs="Arial"/>
                <w:bCs/>
                <w:i/>
                <w:color w:val="000000"/>
                <w:sz w:val="22"/>
                <w:szCs w:val="22"/>
              </w:rPr>
            </w:pPr>
            <w:r w:rsidRPr="00BC4CB2">
              <w:rPr>
                <w:rFonts w:ascii="Verdana" w:hAnsi="Verdana" w:cs="Arial"/>
                <w:bCs/>
                <w:i/>
                <w:color w:val="000000"/>
                <w:sz w:val="22"/>
                <w:szCs w:val="22"/>
              </w:rPr>
              <w:t>External contacts:</w:t>
            </w:r>
          </w:p>
          <w:p w:rsidR="00A96203" w:rsidRPr="00BC4CB2" w:rsidRDefault="00A96203" w:rsidP="00A96203">
            <w:pPr>
              <w:rPr>
                <w:rFonts w:ascii="Verdana" w:hAnsi="Verdana" w:cs="Arial"/>
                <w:bCs/>
                <w:color w:val="000000"/>
                <w:sz w:val="22"/>
                <w:szCs w:val="22"/>
              </w:rPr>
            </w:pPr>
          </w:p>
          <w:p w:rsidR="00A96203" w:rsidRPr="00BC4CB2" w:rsidRDefault="00A96203" w:rsidP="00A96203">
            <w:pPr>
              <w:numPr>
                <w:ilvl w:val="0"/>
                <w:numId w:val="3"/>
              </w:numPr>
              <w:spacing w:after="240"/>
              <w:rPr>
                <w:rFonts w:ascii="Verdana" w:hAnsi="Verdana" w:cs="Arial"/>
                <w:bCs/>
                <w:color w:val="000000"/>
                <w:sz w:val="22"/>
                <w:szCs w:val="22"/>
              </w:rPr>
            </w:pPr>
            <w:r w:rsidRPr="00BC4CB2">
              <w:rPr>
                <w:rFonts w:ascii="Verdana" w:hAnsi="Verdana" w:cs="Arial"/>
                <w:bCs/>
                <w:color w:val="000000"/>
                <w:sz w:val="22"/>
                <w:szCs w:val="22"/>
              </w:rPr>
              <w:t>Local Commissioning bodies and other key funding stakeholders</w:t>
            </w:r>
          </w:p>
          <w:p w:rsidR="00A96203" w:rsidRPr="00BC4CB2" w:rsidRDefault="00A96203" w:rsidP="00A96203">
            <w:pPr>
              <w:numPr>
                <w:ilvl w:val="0"/>
                <w:numId w:val="3"/>
              </w:numPr>
              <w:spacing w:after="240"/>
              <w:rPr>
                <w:rFonts w:ascii="Verdana" w:hAnsi="Verdana" w:cs="Arial"/>
                <w:bCs/>
                <w:color w:val="000000"/>
                <w:sz w:val="22"/>
                <w:szCs w:val="22"/>
              </w:rPr>
            </w:pPr>
            <w:r w:rsidRPr="00BC4CB2">
              <w:rPr>
                <w:rFonts w:ascii="Verdana" w:hAnsi="Verdana" w:cs="Arial"/>
                <w:bCs/>
                <w:color w:val="000000"/>
                <w:sz w:val="22"/>
                <w:szCs w:val="22"/>
              </w:rPr>
              <w:t>Multi Agencies and partners in practice</w:t>
            </w:r>
          </w:p>
          <w:p w:rsidR="00A96203" w:rsidRPr="00BC4CB2" w:rsidRDefault="00A96203" w:rsidP="00A96203">
            <w:pPr>
              <w:numPr>
                <w:ilvl w:val="0"/>
                <w:numId w:val="3"/>
              </w:numPr>
              <w:spacing w:after="240"/>
              <w:rPr>
                <w:rFonts w:ascii="Verdana" w:hAnsi="Verdana" w:cs="Arial"/>
                <w:bCs/>
                <w:color w:val="000000"/>
                <w:sz w:val="22"/>
                <w:szCs w:val="22"/>
              </w:rPr>
            </w:pPr>
            <w:r w:rsidRPr="00BC4CB2">
              <w:rPr>
                <w:rFonts w:ascii="Verdana" w:hAnsi="Verdana" w:cs="Arial"/>
                <w:bCs/>
                <w:color w:val="000000"/>
                <w:sz w:val="22"/>
                <w:szCs w:val="22"/>
              </w:rPr>
              <w:t>Specialist groups/forums relevant to Service delivery</w:t>
            </w:r>
          </w:p>
          <w:p w:rsidR="00A96203" w:rsidRDefault="00A96203" w:rsidP="00A96203">
            <w:pPr>
              <w:rPr>
                <w:rFonts w:ascii="Verdana" w:hAnsi="Verdana" w:cs="Arial"/>
                <w:bCs/>
                <w:color w:val="000000"/>
                <w:sz w:val="22"/>
                <w:szCs w:val="22"/>
              </w:rPr>
            </w:pPr>
          </w:p>
          <w:p w:rsidR="00357C41" w:rsidRDefault="00357C41" w:rsidP="00A96203">
            <w:pPr>
              <w:rPr>
                <w:rFonts w:ascii="Verdana" w:hAnsi="Verdana" w:cs="Arial"/>
                <w:bCs/>
                <w:color w:val="000000"/>
                <w:sz w:val="22"/>
                <w:szCs w:val="22"/>
              </w:rPr>
            </w:pPr>
          </w:p>
          <w:p w:rsidR="00A96203" w:rsidRDefault="00A96203" w:rsidP="00A96203">
            <w:pPr>
              <w:rPr>
                <w:rFonts w:ascii="Verdana" w:hAnsi="Verdana" w:cs="Arial"/>
                <w:bCs/>
                <w:color w:val="000000"/>
                <w:sz w:val="22"/>
                <w:szCs w:val="22"/>
              </w:rPr>
            </w:pPr>
          </w:p>
          <w:p w:rsidR="00357C41" w:rsidRPr="00BC4CB2" w:rsidRDefault="00357C41" w:rsidP="00A96203">
            <w:pPr>
              <w:rPr>
                <w:rFonts w:ascii="Verdana" w:hAnsi="Verdana" w:cs="Arial"/>
                <w:b/>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lastRenderedPageBreak/>
              <w:t>Job Purpose:</w:t>
            </w:r>
          </w:p>
          <w:p w:rsidR="00A96203" w:rsidRPr="00BC4CB2" w:rsidRDefault="00A96203" w:rsidP="00A96203">
            <w:pPr>
              <w:rPr>
                <w:rFonts w:ascii="Verdana" w:hAnsi="Verdana" w:cs="Arial"/>
                <w:b/>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To make a real difference in the lives of Children, Young People and Families by:</w:t>
            </w:r>
          </w:p>
          <w:p w:rsidR="00A96203" w:rsidRPr="00BC4CB2" w:rsidRDefault="00A96203" w:rsidP="00A96203">
            <w:pPr>
              <w:rPr>
                <w:rFonts w:ascii="Verdana" w:hAnsi="Verdana" w:cs="Arial"/>
                <w:b/>
                <w:bCs/>
                <w:sz w:val="22"/>
                <w:szCs w:val="22"/>
              </w:rPr>
            </w:pPr>
          </w:p>
          <w:p w:rsidR="00A96203" w:rsidRPr="00BC4CB2" w:rsidRDefault="00A96203" w:rsidP="00A96203">
            <w:pPr>
              <w:numPr>
                <w:ilvl w:val="0"/>
                <w:numId w:val="6"/>
              </w:numPr>
              <w:spacing w:after="240"/>
              <w:rPr>
                <w:rFonts w:ascii="Verdana" w:hAnsi="Verdana" w:cs="Arial"/>
                <w:bCs/>
                <w:sz w:val="22"/>
                <w:szCs w:val="22"/>
              </w:rPr>
            </w:pPr>
            <w:r w:rsidRPr="00BC4CB2">
              <w:rPr>
                <w:rFonts w:ascii="Verdana" w:hAnsi="Verdana" w:cs="Arial"/>
                <w:bCs/>
                <w:sz w:val="22"/>
                <w:szCs w:val="22"/>
              </w:rPr>
              <w:t>Leading and managing a Service(s) to ensure a positive impact on children, young people and families through the effective and efficient delivery of Children’s Service activities and practices.</w:t>
            </w:r>
          </w:p>
          <w:p w:rsidR="00A96203" w:rsidRPr="00BC4CB2" w:rsidRDefault="00A96203" w:rsidP="00A96203">
            <w:pPr>
              <w:numPr>
                <w:ilvl w:val="0"/>
                <w:numId w:val="6"/>
              </w:numPr>
              <w:spacing w:after="240"/>
              <w:rPr>
                <w:rFonts w:ascii="Verdana" w:hAnsi="Verdana" w:cs="Arial"/>
                <w:bCs/>
                <w:sz w:val="22"/>
                <w:szCs w:val="22"/>
              </w:rPr>
            </w:pPr>
            <w:r w:rsidRPr="00BC4CB2">
              <w:rPr>
                <w:rFonts w:ascii="Verdana" w:hAnsi="Verdana" w:cs="Arial"/>
                <w:bCs/>
                <w:sz w:val="22"/>
                <w:szCs w:val="22"/>
              </w:rPr>
              <w:t>To influence and challenge actual and potential Commissioners, partners in practice, and other stakeholders, in order to maintain and develop Barnardo’s reputation as an advocate for Children, Young People and Families.</w:t>
            </w: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Key Responsibilities:</w:t>
            </w:r>
          </w:p>
          <w:p w:rsidR="00A96203" w:rsidRPr="00BC4CB2" w:rsidRDefault="00A96203" w:rsidP="00A96203">
            <w:pPr>
              <w:rPr>
                <w:rFonts w:ascii="Verdana" w:hAnsi="Verdana" w:cs="Arial"/>
                <w:bCs/>
                <w:sz w:val="22"/>
                <w:szCs w:val="22"/>
              </w:rPr>
            </w:pP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Leads and manages all staff and workers in order to build and maintain a capable and motivated team.</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Completes all required people management procedures and routines for all staff in compliance to Barnardo’s Policies and procedures throughout the employee lifecycle.</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Undertakes specific duties, services and activities where stipulated in the Service Contract or otherwise defined and agreed with the Commissioner</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Proactively leads and manages Contract provision, working closely with internal and external stakeholders as necessary, to ensure that progress on delivery and specified targets is monitored and reported regularly, and that any issues are addressed and resolved to the satisfaction of stakeholders</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 xml:space="preserve">Collaborates with the </w:t>
            </w:r>
            <w:r w:rsidR="00767BAE">
              <w:rPr>
                <w:rFonts w:ascii="Verdana" w:hAnsi="Verdana" w:cs="Arial"/>
                <w:bCs/>
                <w:sz w:val="22"/>
                <w:szCs w:val="22"/>
              </w:rPr>
              <w:t>Childrens Services Manager/</w:t>
            </w:r>
            <w:r w:rsidRPr="00BC4CB2">
              <w:rPr>
                <w:rFonts w:ascii="Verdana" w:hAnsi="Verdana" w:cs="Arial"/>
                <w:bCs/>
                <w:sz w:val="22"/>
                <w:szCs w:val="22"/>
              </w:rPr>
              <w:t>Assistant Director of Children’s Services for the Locality to maintain and develop relationships with local commissioning bodies, and key stakeholders, in order to increase the Services reach and scope and to influence best practice in the field</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Handles all and any representation or Complaints, from any source, in a fully compliant and professional manner to ensure that concerns are addressed, resolved and documented in line with relevant Children’s Services Policies</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Leading and influencing on Safeguarding to ensure an active engagement is maintained in the interests of the child at all levels in the Service and that all issues are dealt with comprehensively and compliantly to Barnardo’s policy and procedures; involving all relevant external agencies and authorities as necessary.</w:t>
            </w:r>
          </w:p>
          <w:p w:rsidR="00A96203" w:rsidRPr="00BC4CB2"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Contributes as required to external meetings to review Contract outcomes in order to demonstrate, and promote, Barnardo’s reputation as a provider of Children’s Services</w:t>
            </w:r>
          </w:p>
          <w:p w:rsidR="00A96203" w:rsidRDefault="00A96203" w:rsidP="00A96203">
            <w:pPr>
              <w:numPr>
                <w:ilvl w:val="0"/>
                <w:numId w:val="4"/>
              </w:numPr>
              <w:spacing w:after="240"/>
              <w:rPr>
                <w:rFonts w:ascii="Verdana" w:hAnsi="Verdana" w:cs="Arial"/>
                <w:bCs/>
                <w:sz w:val="22"/>
                <w:szCs w:val="22"/>
              </w:rPr>
            </w:pPr>
            <w:r w:rsidRPr="00BC4CB2">
              <w:rPr>
                <w:rFonts w:ascii="Verdana" w:hAnsi="Verdana" w:cs="Arial"/>
                <w:bCs/>
                <w:sz w:val="22"/>
                <w:szCs w:val="22"/>
              </w:rPr>
              <w:t>To proactively develop and maintain influential working relationships with key stakeholders such as commissioning teams and other agencies in order to be a respected advocate on Children’s issues and to enhance Barnardo’s reputation in the Locality</w:t>
            </w:r>
          </w:p>
          <w:p w:rsidR="00357C41" w:rsidRPr="001F0DB1" w:rsidRDefault="00357C41" w:rsidP="00357C41">
            <w:pPr>
              <w:spacing w:after="240"/>
              <w:ind w:left="360"/>
              <w:rPr>
                <w:rFonts w:ascii="Verdana" w:hAnsi="Verdana" w:cs="Arial"/>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lastRenderedPageBreak/>
              <w:t>Key Activities:</w:t>
            </w: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 xml:space="preserve">Quality of Practice </w:t>
            </w:r>
          </w:p>
          <w:p w:rsidR="00A96203" w:rsidRPr="00BC4CB2" w:rsidRDefault="00A96203" w:rsidP="00A96203">
            <w:pPr>
              <w:tabs>
                <w:tab w:val="left" w:pos="2160"/>
              </w:tabs>
              <w:rPr>
                <w:rFonts w:ascii="Verdana" w:hAnsi="Verdana" w:cs="Arial"/>
                <w:bCs/>
                <w:sz w:val="22"/>
                <w:szCs w:val="22"/>
              </w:rPr>
            </w:pPr>
          </w:p>
          <w:p w:rsidR="00A96203" w:rsidRPr="00BC4CB2" w:rsidRDefault="00A96203" w:rsidP="00A96203">
            <w:pPr>
              <w:numPr>
                <w:ilvl w:val="0"/>
                <w:numId w:val="7"/>
              </w:numPr>
              <w:spacing w:after="240"/>
              <w:rPr>
                <w:rFonts w:ascii="Verdana" w:hAnsi="Verdana" w:cs="Arial"/>
                <w:bCs/>
                <w:sz w:val="22"/>
                <w:szCs w:val="22"/>
              </w:rPr>
            </w:pPr>
            <w:r w:rsidRPr="00BC4CB2">
              <w:rPr>
                <w:rFonts w:ascii="Verdana" w:hAnsi="Verdana" w:cs="Arial"/>
                <w:bCs/>
                <w:sz w:val="22"/>
                <w:szCs w:val="22"/>
              </w:rPr>
              <w:t>Ensures regular supervision of practitioners, either directly and/or through direct reports assess the quality of practice and the impact made on children, young people and/or families.</w:t>
            </w:r>
          </w:p>
          <w:p w:rsidR="00A96203" w:rsidRPr="00BC4CB2" w:rsidRDefault="00A96203" w:rsidP="00A96203">
            <w:pPr>
              <w:numPr>
                <w:ilvl w:val="0"/>
                <w:numId w:val="7"/>
              </w:numPr>
              <w:spacing w:after="240"/>
              <w:rPr>
                <w:rFonts w:ascii="Verdana" w:hAnsi="Verdana" w:cs="Arial"/>
                <w:bCs/>
                <w:sz w:val="22"/>
                <w:szCs w:val="22"/>
              </w:rPr>
            </w:pPr>
            <w:r w:rsidRPr="00BC4CB2">
              <w:rPr>
                <w:rFonts w:ascii="Verdana" w:hAnsi="Verdana" w:cs="Arial"/>
                <w:bCs/>
                <w:sz w:val="22"/>
                <w:szCs w:val="22"/>
              </w:rPr>
              <w:t>When appropriate, undertakes observation of practice to identify opportunities for learning to enhance the practice of others and improve outcomes for children and young people</w:t>
            </w: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Business Development</w:t>
            </w:r>
          </w:p>
          <w:p w:rsidR="00A96203" w:rsidRPr="00BC4CB2" w:rsidRDefault="00A96203" w:rsidP="00A96203">
            <w:pPr>
              <w:rPr>
                <w:rFonts w:ascii="Verdana" w:hAnsi="Verdana" w:cs="Arial"/>
                <w:bCs/>
                <w:sz w:val="22"/>
                <w:szCs w:val="22"/>
              </w:rPr>
            </w:pPr>
          </w:p>
          <w:p w:rsidR="00A96203" w:rsidRPr="00BC4CB2" w:rsidRDefault="00A96203" w:rsidP="00A96203">
            <w:pPr>
              <w:numPr>
                <w:ilvl w:val="0"/>
                <w:numId w:val="5"/>
              </w:numPr>
              <w:spacing w:after="240"/>
              <w:rPr>
                <w:rFonts w:ascii="Verdana" w:hAnsi="Verdana" w:cs="Arial"/>
                <w:bCs/>
                <w:sz w:val="22"/>
                <w:szCs w:val="22"/>
              </w:rPr>
            </w:pPr>
            <w:r w:rsidRPr="00BC4CB2">
              <w:rPr>
                <w:rFonts w:ascii="Verdana" w:hAnsi="Verdana" w:cs="Arial"/>
                <w:bCs/>
                <w:sz w:val="22"/>
                <w:szCs w:val="22"/>
              </w:rPr>
              <w:t xml:space="preserve">Works with the business development unit to provide input, expertise and knowledge to winning work and maintaining existing contracts </w:t>
            </w:r>
          </w:p>
          <w:p w:rsidR="00A96203" w:rsidRPr="00BC4CB2" w:rsidRDefault="00A96203" w:rsidP="00A96203">
            <w:pPr>
              <w:numPr>
                <w:ilvl w:val="0"/>
                <w:numId w:val="5"/>
              </w:numPr>
              <w:spacing w:after="240"/>
              <w:rPr>
                <w:rFonts w:ascii="Verdana" w:hAnsi="Verdana" w:cs="Arial"/>
                <w:b/>
                <w:bCs/>
                <w:sz w:val="22"/>
                <w:szCs w:val="22"/>
              </w:rPr>
            </w:pPr>
            <w:r w:rsidRPr="00BC4CB2">
              <w:rPr>
                <w:rFonts w:ascii="Verdana" w:hAnsi="Verdana" w:cs="Arial"/>
                <w:bCs/>
                <w:sz w:val="22"/>
                <w:szCs w:val="22"/>
              </w:rPr>
              <w:t xml:space="preserve">Work closely with the </w:t>
            </w:r>
            <w:r w:rsidR="00767BAE">
              <w:rPr>
                <w:rFonts w:ascii="Verdana" w:hAnsi="Verdana" w:cs="Arial"/>
                <w:bCs/>
                <w:sz w:val="22"/>
                <w:szCs w:val="22"/>
              </w:rPr>
              <w:t>Children’s Services Manager/</w:t>
            </w:r>
            <w:r w:rsidRPr="00BC4CB2">
              <w:rPr>
                <w:rFonts w:ascii="Verdana" w:hAnsi="Verdana" w:cs="Arial"/>
                <w:bCs/>
                <w:sz w:val="22"/>
                <w:szCs w:val="22"/>
              </w:rPr>
              <w:t>Assistant Director of Children’s Services and the Business Development Unit:</w:t>
            </w:r>
          </w:p>
          <w:p w:rsidR="00A96203" w:rsidRPr="00BC4CB2" w:rsidRDefault="00A96203" w:rsidP="00A96203">
            <w:pPr>
              <w:numPr>
                <w:ilvl w:val="1"/>
                <w:numId w:val="5"/>
              </w:numPr>
              <w:spacing w:after="240"/>
              <w:rPr>
                <w:rFonts w:ascii="Verdana" w:hAnsi="Verdana" w:cs="Arial"/>
                <w:b/>
                <w:bCs/>
                <w:sz w:val="22"/>
                <w:szCs w:val="22"/>
              </w:rPr>
            </w:pPr>
            <w:r w:rsidRPr="00BC4CB2">
              <w:rPr>
                <w:rFonts w:ascii="Verdana" w:hAnsi="Verdana" w:cs="Arial"/>
                <w:bCs/>
                <w:sz w:val="22"/>
                <w:szCs w:val="22"/>
              </w:rPr>
              <w:t>For tendering/ grant applications</w:t>
            </w:r>
          </w:p>
          <w:p w:rsidR="00A96203" w:rsidRPr="001F0DB1" w:rsidRDefault="00A96203" w:rsidP="00A96203">
            <w:pPr>
              <w:numPr>
                <w:ilvl w:val="1"/>
                <w:numId w:val="5"/>
              </w:numPr>
              <w:spacing w:after="240"/>
              <w:rPr>
                <w:rFonts w:ascii="Verdana" w:hAnsi="Verdana" w:cs="Arial"/>
                <w:b/>
                <w:bCs/>
                <w:sz w:val="22"/>
                <w:szCs w:val="22"/>
              </w:rPr>
            </w:pPr>
            <w:r w:rsidRPr="00BC4CB2">
              <w:rPr>
                <w:rFonts w:ascii="Verdana" w:hAnsi="Verdana" w:cs="Arial"/>
                <w:bCs/>
                <w:sz w:val="22"/>
                <w:szCs w:val="22"/>
              </w:rPr>
              <w:t>To champion new and innovative i</w:t>
            </w:r>
            <w:r w:rsidR="001F0DB1">
              <w:rPr>
                <w:rFonts w:ascii="Verdana" w:hAnsi="Verdana" w:cs="Arial"/>
                <w:bCs/>
                <w:sz w:val="22"/>
                <w:szCs w:val="22"/>
              </w:rPr>
              <w:t xml:space="preserve">deas which improve outcomes for </w:t>
            </w:r>
            <w:r w:rsidRPr="00BC4CB2">
              <w:rPr>
                <w:rFonts w:ascii="Verdana" w:hAnsi="Verdana" w:cs="Arial"/>
                <w:bCs/>
                <w:sz w:val="22"/>
                <w:szCs w:val="22"/>
              </w:rPr>
              <w:t>children, young people and families</w:t>
            </w: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People and Learning</w:t>
            </w:r>
          </w:p>
          <w:p w:rsidR="00A96203" w:rsidRPr="00BC4CB2" w:rsidRDefault="00A96203" w:rsidP="00A96203">
            <w:pPr>
              <w:rPr>
                <w:rFonts w:ascii="Verdana" w:hAnsi="Verdana" w:cs="Arial"/>
                <w:bCs/>
                <w:sz w:val="22"/>
                <w:szCs w:val="22"/>
              </w:rPr>
            </w:pPr>
          </w:p>
          <w:p w:rsidR="00A96203" w:rsidRPr="00BC4CB2" w:rsidRDefault="00A96203" w:rsidP="00A96203">
            <w:pPr>
              <w:numPr>
                <w:ilvl w:val="0"/>
                <w:numId w:val="7"/>
              </w:numPr>
              <w:spacing w:after="240"/>
              <w:rPr>
                <w:rFonts w:ascii="Verdana" w:hAnsi="Verdana" w:cs="Arial"/>
                <w:bCs/>
                <w:sz w:val="22"/>
                <w:szCs w:val="22"/>
              </w:rPr>
            </w:pPr>
            <w:r w:rsidRPr="00BC4CB2">
              <w:rPr>
                <w:rFonts w:ascii="Verdana" w:hAnsi="Verdana" w:cs="Arial"/>
                <w:bCs/>
                <w:sz w:val="22"/>
                <w:szCs w:val="22"/>
              </w:rPr>
              <w:t xml:space="preserve">Acts as a role model to staff, setting a clear agenda for the service, contributing a sense of common purpose amongst all Children’s Services staff </w:t>
            </w:r>
          </w:p>
          <w:p w:rsidR="00A96203" w:rsidRPr="00BC4CB2" w:rsidRDefault="00A96203" w:rsidP="00A96203">
            <w:pPr>
              <w:numPr>
                <w:ilvl w:val="0"/>
                <w:numId w:val="7"/>
              </w:numPr>
              <w:spacing w:after="240"/>
              <w:rPr>
                <w:rFonts w:ascii="Verdana" w:hAnsi="Verdana" w:cs="Arial"/>
                <w:b/>
                <w:bCs/>
                <w:sz w:val="22"/>
                <w:szCs w:val="22"/>
              </w:rPr>
            </w:pPr>
            <w:r w:rsidRPr="00BC4CB2">
              <w:rPr>
                <w:rFonts w:ascii="Verdana" w:hAnsi="Verdana" w:cs="Arial"/>
                <w:bCs/>
                <w:sz w:val="22"/>
                <w:szCs w:val="22"/>
              </w:rPr>
              <w:t>Actively engages with staff on key aspects of the employment relationship in line with the role defined for a manager in People Policy and Procedures</w:t>
            </w:r>
          </w:p>
          <w:p w:rsidR="00A96203" w:rsidRPr="00BC4CB2" w:rsidRDefault="00A96203" w:rsidP="00A96203">
            <w:pPr>
              <w:numPr>
                <w:ilvl w:val="0"/>
                <w:numId w:val="7"/>
              </w:numPr>
              <w:spacing w:after="240"/>
              <w:rPr>
                <w:rFonts w:ascii="Verdana" w:hAnsi="Verdana" w:cs="Arial"/>
                <w:bCs/>
                <w:sz w:val="22"/>
                <w:szCs w:val="22"/>
              </w:rPr>
            </w:pPr>
            <w:r w:rsidRPr="00BC4CB2">
              <w:rPr>
                <w:rFonts w:ascii="Verdana" w:hAnsi="Verdana" w:cs="Arial"/>
                <w:bCs/>
                <w:sz w:val="22"/>
                <w:szCs w:val="22"/>
              </w:rPr>
              <w:t>Keeps up to date with developments in social care, education, health and other relevant legislation; disseminates information to staff and encourages continuing professional and career development in staff</w:t>
            </w:r>
          </w:p>
          <w:p w:rsidR="00A96203" w:rsidRPr="00BC4CB2" w:rsidRDefault="00A96203" w:rsidP="00A96203">
            <w:pPr>
              <w:numPr>
                <w:ilvl w:val="0"/>
                <w:numId w:val="7"/>
              </w:numPr>
              <w:spacing w:after="240"/>
              <w:rPr>
                <w:rFonts w:ascii="Verdana" w:hAnsi="Verdana" w:cs="Arial"/>
                <w:b/>
                <w:bCs/>
                <w:sz w:val="22"/>
                <w:szCs w:val="22"/>
              </w:rPr>
            </w:pPr>
            <w:r w:rsidRPr="00BC4CB2">
              <w:rPr>
                <w:rFonts w:ascii="Verdana" w:hAnsi="Verdana" w:cs="Arial"/>
                <w:bCs/>
                <w:sz w:val="22"/>
                <w:szCs w:val="22"/>
              </w:rPr>
              <w:t>Ensures all employees and volunteers in the locality undertake relevant/required/regulatory learning and development to meet the needs of their service users and to comply with prevailing policy and procedures.</w:t>
            </w:r>
          </w:p>
          <w:p w:rsidR="00A96203" w:rsidRPr="00BC4CB2" w:rsidRDefault="00A96203" w:rsidP="00A96203">
            <w:pPr>
              <w:rPr>
                <w:rFonts w:ascii="Verdana" w:hAnsi="Verdana" w:cs="Arial"/>
                <w:bCs/>
                <w:sz w:val="22"/>
                <w:szCs w:val="22"/>
              </w:rPr>
            </w:pPr>
            <w:r w:rsidRPr="00BC4CB2">
              <w:rPr>
                <w:rFonts w:ascii="Verdana" w:hAnsi="Verdana" w:cs="Arial"/>
                <w:bCs/>
                <w:sz w:val="22"/>
                <w:szCs w:val="22"/>
              </w:rPr>
              <w:t>Service Quality, Effectiveness and Risk Management</w:t>
            </w:r>
          </w:p>
          <w:p w:rsidR="00A96203" w:rsidRPr="00BC4CB2" w:rsidRDefault="00A96203" w:rsidP="00A96203">
            <w:pPr>
              <w:rPr>
                <w:rFonts w:ascii="Verdana" w:hAnsi="Verdana" w:cs="Arial"/>
                <w:b/>
                <w:bCs/>
                <w:sz w:val="22"/>
                <w:szCs w:val="22"/>
              </w:rPr>
            </w:pPr>
          </w:p>
          <w:p w:rsidR="00A96203" w:rsidRPr="00BC4CB2" w:rsidRDefault="00A96203" w:rsidP="00A96203">
            <w:pPr>
              <w:numPr>
                <w:ilvl w:val="0"/>
                <w:numId w:val="7"/>
              </w:numPr>
              <w:spacing w:after="240"/>
              <w:rPr>
                <w:rFonts w:ascii="Verdana" w:hAnsi="Verdana" w:cs="Arial"/>
                <w:b/>
                <w:bCs/>
                <w:sz w:val="22"/>
                <w:szCs w:val="22"/>
              </w:rPr>
            </w:pPr>
            <w:r w:rsidRPr="00BC4CB2">
              <w:rPr>
                <w:rFonts w:ascii="Verdana" w:hAnsi="Verdana" w:cs="Arial"/>
                <w:bCs/>
                <w:sz w:val="22"/>
                <w:szCs w:val="22"/>
              </w:rPr>
              <w:t>Active engagement in all management planning and monitoring processes so that Performance Management and Management Reporting and Information is up to date and meaningful</w:t>
            </w:r>
          </w:p>
          <w:p w:rsidR="00357C41" w:rsidRPr="00357C41" w:rsidRDefault="00A96203" w:rsidP="00357C41">
            <w:pPr>
              <w:numPr>
                <w:ilvl w:val="0"/>
                <w:numId w:val="7"/>
              </w:numPr>
              <w:spacing w:after="240"/>
              <w:rPr>
                <w:rFonts w:ascii="Verdana" w:hAnsi="Verdana" w:cs="Arial"/>
                <w:b/>
                <w:bCs/>
                <w:sz w:val="22"/>
                <w:szCs w:val="22"/>
              </w:rPr>
            </w:pPr>
            <w:r w:rsidRPr="00BC4CB2">
              <w:rPr>
                <w:rFonts w:ascii="Verdana" w:hAnsi="Verdana" w:cs="Arial"/>
                <w:bCs/>
                <w:sz w:val="22"/>
                <w:szCs w:val="22"/>
              </w:rPr>
              <w:t>Plans and monitors the budget for the Service, exercising good cost management and appropriate financial control to maintain efficiency and effectiveness</w:t>
            </w:r>
          </w:p>
          <w:p w:rsidR="001F0DB1" w:rsidRDefault="00A96203" w:rsidP="00357C41">
            <w:pPr>
              <w:numPr>
                <w:ilvl w:val="0"/>
                <w:numId w:val="7"/>
              </w:numPr>
              <w:spacing w:after="240"/>
              <w:rPr>
                <w:rFonts w:ascii="Verdana" w:hAnsi="Verdana" w:cs="Arial"/>
                <w:bCs/>
                <w:sz w:val="22"/>
                <w:szCs w:val="22"/>
              </w:rPr>
            </w:pPr>
            <w:r w:rsidRPr="00BC4CB2">
              <w:rPr>
                <w:rFonts w:ascii="Verdana" w:hAnsi="Verdana" w:cs="Arial"/>
                <w:bCs/>
                <w:sz w:val="22"/>
                <w:szCs w:val="22"/>
              </w:rPr>
              <w:t>Is accountable for ensuring that Service User Recording is undertaken in line with Barnardo’s policies and procedures through regular sampling and monitoring</w:t>
            </w:r>
          </w:p>
          <w:p w:rsidR="00357C41" w:rsidRPr="00357C41" w:rsidRDefault="00357C41" w:rsidP="00357C41">
            <w:pPr>
              <w:spacing w:after="240"/>
              <w:ind w:left="360"/>
              <w:rPr>
                <w:rFonts w:ascii="Verdana" w:hAnsi="Verdana" w:cs="Arial"/>
                <w:bCs/>
                <w:sz w:val="22"/>
                <w:szCs w:val="22"/>
              </w:rPr>
            </w:pPr>
          </w:p>
          <w:p w:rsidR="00A96203" w:rsidRPr="00BC4CB2" w:rsidRDefault="00A96203" w:rsidP="00A96203">
            <w:pPr>
              <w:numPr>
                <w:ilvl w:val="0"/>
                <w:numId w:val="7"/>
              </w:numPr>
              <w:spacing w:after="240"/>
              <w:rPr>
                <w:rFonts w:ascii="Verdana" w:hAnsi="Verdana" w:cs="Arial"/>
                <w:b/>
                <w:bCs/>
                <w:sz w:val="22"/>
                <w:szCs w:val="22"/>
              </w:rPr>
            </w:pPr>
            <w:r w:rsidRPr="00BC4CB2">
              <w:rPr>
                <w:rFonts w:ascii="Verdana" w:hAnsi="Verdana" w:cs="Arial"/>
                <w:bCs/>
                <w:sz w:val="22"/>
                <w:szCs w:val="22"/>
              </w:rPr>
              <w:lastRenderedPageBreak/>
              <w:t>Proactively seeks opportunities to improve the effectiveness and quality of the locality and service delivery in order to achieve better outcomes for children, young people and families. Can evidence such impact as required to external stakeholders</w:t>
            </w:r>
          </w:p>
          <w:p w:rsidR="00A96203" w:rsidRPr="00BC4CB2" w:rsidRDefault="00A96203" w:rsidP="00A96203">
            <w:pPr>
              <w:numPr>
                <w:ilvl w:val="0"/>
                <w:numId w:val="7"/>
              </w:numPr>
              <w:spacing w:after="240"/>
              <w:rPr>
                <w:rFonts w:ascii="Verdana" w:hAnsi="Verdana" w:cs="Arial"/>
                <w:b/>
                <w:bCs/>
                <w:sz w:val="22"/>
                <w:szCs w:val="22"/>
              </w:rPr>
            </w:pPr>
            <w:r w:rsidRPr="00BC4CB2">
              <w:rPr>
                <w:rFonts w:ascii="Verdana" w:hAnsi="Verdana" w:cs="Arial"/>
                <w:bCs/>
                <w:sz w:val="22"/>
                <w:szCs w:val="22"/>
              </w:rPr>
              <w:t>Promotes a culture of safe and effective services within the locality</w:t>
            </w:r>
          </w:p>
          <w:p w:rsidR="00A96203" w:rsidRPr="00BC4CB2" w:rsidRDefault="00A96203" w:rsidP="00A96203">
            <w:pPr>
              <w:rPr>
                <w:rFonts w:ascii="Verdana" w:hAnsi="Verdana" w:cs="Arial"/>
                <w:b/>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Equality &amp; Diversity</w:t>
            </w:r>
          </w:p>
          <w:p w:rsidR="00A96203" w:rsidRPr="00BC4CB2" w:rsidRDefault="00A96203" w:rsidP="00A96203">
            <w:pPr>
              <w:rPr>
                <w:rFonts w:ascii="Verdana" w:hAnsi="Verdana" w:cs="Arial"/>
                <w:b/>
                <w:bCs/>
                <w:sz w:val="22"/>
                <w:szCs w:val="22"/>
              </w:rPr>
            </w:pPr>
          </w:p>
          <w:p w:rsidR="00A96203" w:rsidRPr="00BC4CB2" w:rsidRDefault="00A96203" w:rsidP="00A96203">
            <w:pPr>
              <w:numPr>
                <w:ilvl w:val="0"/>
                <w:numId w:val="9"/>
              </w:numPr>
              <w:spacing w:after="240"/>
              <w:rPr>
                <w:rFonts w:ascii="Verdana" w:hAnsi="Verdana" w:cs="Arial"/>
                <w:b/>
                <w:bCs/>
                <w:sz w:val="22"/>
                <w:szCs w:val="22"/>
              </w:rPr>
            </w:pPr>
            <w:r w:rsidRPr="00BC4CB2">
              <w:rPr>
                <w:rFonts w:ascii="Verdana" w:hAnsi="Verdana" w:cs="Arial"/>
                <w:bCs/>
                <w:sz w:val="22"/>
                <w:szCs w:val="22"/>
              </w:rPr>
              <w:t>Is proactive in promoting equality and diversity matters; monitoring compliance to legislation, policy and practice in all aspects of the Locality’s operations and encouraging full engagement on such issues by staff, workers and volunteers</w:t>
            </w:r>
            <w:r w:rsidRPr="00BC4CB2">
              <w:rPr>
                <w:rFonts w:ascii="Verdana" w:hAnsi="Verdana" w:cs="Arial"/>
                <w:bCs/>
                <w:sz w:val="22"/>
                <w:szCs w:val="22"/>
              </w:rPr>
              <w:br/>
            </w:r>
          </w:p>
          <w:p w:rsidR="00A96203" w:rsidRPr="00BC4CB2" w:rsidRDefault="00A96203" w:rsidP="00A96203">
            <w:pPr>
              <w:numPr>
                <w:ilvl w:val="0"/>
                <w:numId w:val="9"/>
              </w:numPr>
              <w:spacing w:after="240"/>
              <w:rPr>
                <w:rFonts w:ascii="Verdana" w:hAnsi="Verdana" w:cs="Arial"/>
                <w:b/>
                <w:bCs/>
                <w:sz w:val="22"/>
                <w:szCs w:val="22"/>
              </w:rPr>
            </w:pPr>
            <w:r w:rsidRPr="00BC4CB2">
              <w:rPr>
                <w:rFonts w:ascii="Verdana" w:hAnsi="Verdana" w:cs="Arial"/>
                <w:bCs/>
                <w:sz w:val="22"/>
                <w:szCs w:val="22"/>
              </w:rPr>
              <w:t>Promote good practice in equality and diversity in all working</w:t>
            </w:r>
          </w:p>
          <w:p w:rsidR="00A96203" w:rsidRPr="00BC4CB2" w:rsidRDefault="00A96203" w:rsidP="00A96203">
            <w:pPr>
              <w:rPr>
                <w:rFonts w:ascii="Verdana" w:hAnsi="Verdana" w:cs="Arial"/>
                <w:b/>
                <w:bCs/>
                <w:sz w:val="22"/>
                <w:szCs w:val="22"/>
              </w:rPr>
            </w:pPr>
          </w:p>
          <w:p w:rsidR="00A96203" w:rsidRPr="00BC4CB2" w:rsidRDefault="00A96203" w:rsidP="00A96203">
            <w:pPr>
              <w:rPr>
                <w:rFonts w:ascii="Verdana" w:hAnsi="Verdana" w:cs="Arial"/>
                <w:b/>
                <w:bCs/>
                <w:sz w:val="22"/>
                <w:szCs w:val="22"/>
              </w:rPr>
            </w:pPr>
          </w:p>
          <w:p w:rsidR="00A96203" w:rsidRPr="00BC4CB2" w:rsidRDefault="00A96203" w:rsidP="00A96203">
            <w:pPr>
              <w:rPr>
                <w:rFonts w:ascii="Verdana" w:hAnsi="Verdana" w:cs="Arial"/>
                <w:b/>
                <w:bCs/>
                <w:sz w:val="22"/>
                <w:szCs w:val="22"/>
              </w:rPr>
            </w:pPr>
            <w:r w:rsidRPr="00BC4CB2">
              <w:rPr>
                <w:rFonts w:ascii="Verdana" w:hAnsi="Verdana" w:cs="Arial"/>
                <w:b/>
                <w:bCs/>
                <w:sz w:val="22"/>
                <w:szCs w:val="22"/>
              </w:rPr>
              <w:t>This Job Description and Person Specification reflect the duties of the post as they exist at this time.  The post-holder may be required to undertake other duties commensurate with the salary and competence requirements of this post from time to time as required.</w:t>
            </w:r>
          </w:p>
          <w:p w:rsidR="00A96203" w:rsidRPr="00BC4CB2" w:rsidRDefault="00A96203" w:rsidP="00A96203">
            <w:pPr>
              <w:jc w:val="both"/>
              <w:rPr>
                <w:rFonts w:ascii="Verdana" w:hAnsi="Verdana" w:cs="Arial"/>
                <w:bCs/>
                <w:sz w:val="22"/>
                <w:szCs w:val="22"/>
              </w:rPr>
            </w:pPr>
            <w:r w:rsidRPr="00BC4CB2">
              <w:rPr>
                <w:rFonts w:ascii="Verdana" w:hAnsi="Verdana" w:cs="Arial"/>
                <w:bCs/>
                <w:sz w:val="22"/>
                <w:szCs w:val="22"/>
              </w:rPr>
              <w:br w:type="page"/>
            </w:r>
          </w:p>
          <w:p w:rsidR="0093339B" w:rsidRPr="00BC4CB2" w:rsidRDefault="0093339B" w:rsidP="0093339B">
            <w:pPr>
              <w:rPr>
                <w:rFonts w:ascii="Verdana" w:hAnsi="Verdana" w:cs="Arial"/>
                <w:bCs/>
                <w:i/>
                <w:sz w:val="22"/>
                <w:szCs w:val="22"/>
              </w:rPr>
            </w:pPr>
          </w:p>
          <w:p w:rsidR="0093339B" w:rsidRPr="00BC4CB2" w:rsidRDefault="0093339B"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1F0DB1" w:rsidRDefault="001F0DB1"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1F0DB1" w:rsidRDefault="001F0DB1"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1F0DB1" w:rsidRDefault="001F0DB1"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357C41" w:rsidRPr="00BC4CB2" w:rsidRDefault="00357C41"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A96203" w:rsidRPr="00BC4CB2" w:rsidRDefault="00A96203" w:rsidP="00A96203">
            <w:pPr>
              <w:jc w:val="both"/>
              <w:rPr>
                <w:rFonts w:ascii="Verdana" w:hAnsi="Verdana" w:cs="Arial"/>
                <w:bCs/>
                <w:sz w:val="22"/>
                <w:szCs w:val="22"/>
              </w:rPr>
            </w:pPr>
            <w:r w:rsidRPr="00BC4CB2">
              <w:rPr>
                <w:rFonts w:ascii="Verdana" w:hAnsi="Verdana" w:cs="Arial"/>
                <w:bCs/>
                <w:sz w:val="22"/>
                <w:szCs w:val="22"/>
              </w:rPr>
              <w:lastRenderedPageBreak/>
              <w:br w:type="page"/>
            </w:r>
            <w:r w:rsidRPr="00BC4CB2">
              <w:rPr>
                <w:rFonts w:ascii="Verdana" w:hAnsi="Verdana" w:cs="Arial"/>
                <w:b/>
                <w:bCs/>
                <w:noProof/>
                <w:color w:val="0000FF"/>
                <w:sz w:val="22"/>
                <w:szCs w:val="22"/>
                <w:lang w:eastAsia="en-GB"/>
              </w:rPr>
              <w:drawing>
                <wp:inline distT="0" distB="0" distL="0" distR="0" wp14:anchorId="2140D614" wp14:editId="4F6180B3">
                  <wp:extent cx="1447800" cy="1162050"/>
                  <wp:effectExtent l="0" t="0" r="0" b="0"/>
                  <wp:docPr id="5" name="Picture 5" descr="B _Cymru-Wa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_Cymru-Wal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rsidR="00A96203" w:rsidRPr="00BC4CB2" w:rsidRDefault="00A96203" w:rsidP="00A96203">
            <w:pPr>
              <w:rPr>
                <w:rFonts w:ascii="Verdana" w:hAnsi="Verdana" w:cs="Arial"/>
                <w:b/>
                <w:bCs/>
                <w:sz w:val="22"/>
                <w:szCs w:val="22"/>
              </w:rPr>
            </w:pPr>
          </w:p>
          <w:p w:rsidR="00A96203" w:rsidRPr="00BC4CB2" w:rsidRDefault="00A96203" w:rsidP="00A96203">
            <w:pPr>
              <w:pBdr>
                <w:top w:val="single" w:sz="4" w:space="1" w:color="auto"/>
                <w:left w:val="single" w:sz="4" w:space="4" w:color="auto"/>
                <w:bottom w:val="single" w:sz="4" w:space="1" w:color="auto"/>
                <w:right w:val="single" w:sz="4" w:space="4" w:color="auto"/>
              </w:pBdr>
              <w:shd w:val="clear" w:color="auto" w:fill="99CC00"/>
              <w:jc w:val="center"/>
              <w:rPr>
                <w:rFonts w:ascii="Verdana" w:hAnsi="Verdana" w:cs="Arial"/>
                <w:b/>
                <w:bCs/>
                <w:sz w:val="22"/>
                <w:szCs w:val="22"/>
              </w:rPr>
            </w:pPr>
            <w:r w:rsidRPr="00BC4CB2">
              <w:rPr>
                <w:rFonts w:ascii="Verdana" w:hAnsi="Verdana" w:cs="Arial"/>
                <w:b/>
                <w:bCs/>
                <w:sz w:val="22"/>
                <w:szCs w:val="22"/>
              </w:rPr>
              <w:t>PERSON SPECIFICATION</w:t>
            </w:r>
          </w:p>
          <w:p w:rsidR="00A96203" w:rsidRPr="00BC4CB2" w:rsidRDefault="00A96203" w:rsidP="00A96203">
            <w:pPr>
              <w:jc w:val="center"/>
              <w:rPr>
                <w:rFonts w:ascii="Verdana" w:hAnsi="Verdana" w:cs="Arial"/>
                <w:bCs/>
                <w:i/>
                <w:color w:val="000000"/>
                <w:sz w:val="22"/>
                <w:szCs w:val="22"/>
              </w:rPr>
            </w:pPr>
            <w:r w:rsidRPr="00BC4CB2">
              <w:rPr>
                <w:rFonts w:ascii="Verdana" w:hAnsi="Verdana" w:cs="Arial"/>
                <w:bCs/>
                <w:i/>
                <w:color w:val="000000"/>
                <w:sz w:val="22"/>
                <w:szCs w:val="22"/>
              </w:rPr>
              <w:t>All criteria are essential unless indicated as desirable (D).</w:t>
            </w:r>
          </w:p>
          <w:p w:rsidR="00A96203" w:rsidRPr="00BC4CB2" w:rsidRDefault="00A96203" w:rsidP="00A96203">
            <w:pPr>
              <w:rPr>
                <w:rFonts w:ascii="Verdana" w:hAnsi="Verdana" w:cs="Arial"/>
                <w:b/>
                <w:bCs/>
                <w:color w:val="000000"/>
                <w:sz w:val="22"/>
                <w:szCs w:val="22"/>
              </w:rPr>
            </w:pP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 xml:space="preserve">Job Title: </w:t>
            </w:r>
            <w:r w:rsidR="002846D7">
              <w:rPr>
                <w:rFonts w:ascii="Verdana" w:hAnsi="Verdana" w:cs="Arial"/>
                <w:b/>
                <w:bCs/>
                <w:color w:val="000000"/>
                <w:sz w:val="22"/>
                <w:szCs w:val="22"/>
              </w:rPr>
              <w:t>Consultant Social Worker</w:t>
            </w:r>
            <w:r w:rsidR="001F0DB1">
              <w:rPr>
                <w:rFonts w:ascii="Verdana" w:hAnsi="Verdana" w:cs="Arial"/>
                <w:b/>
                <w:bCs/>
                <w:color w:val="000000"/>
                <w:sz w:val="22"/>
                <w:szCs w:val="22"/>
              </w:rPr>
              <w:t xml:space="preserve"> (CSM)</w:t>
            </w:r>
          </w:p>
          <w:p w:rsidR="00A96203" w:rsidRPr="00BC4CB2" w:rsidRDefault="00A96203" w:rsidP="00A96203">
            <w:pPr>
              <w:rPr>
                <w:rFonts w:ascii="Verdana" w:hAnsi="Verdana" w:cs="Arial"/>
                <w:b/>
                <w:bCs/>
                <w:color w:val="000000"/>
                <w:sz w:val="22"/>
                <w:szCs w:val="22"/>
              </w:rPr>
            </w:pP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Please note:</w:t>
            </w:r>
          </w:p>
          <w:p w:rsidR="00A96203" w:rsidRPr="00BC4CB2" w:rsidRDefault="00A96203" w:rsidP="00A96203">
            <w:pPr>
              <w:rPr>
                <w:rFonts w:ascii="Verdana" w:hAnsi="Verdana" w:cs="Arial"/>
                <w:bCs/>
                <w:i/>
                <w:color w:val="000000"/>
                <w:sz w:val="22"/>
                <w:szCs w:val="22"/>
              </w:rPr>
            </w:pPr>
            <w:r w:rsidRPr="00BC4CB2">
              <w:rPr>
                <w:rFonts w:ascii="Verdana" w:hAnsi="Verdana" w:cs="Arial"/>
                <w:bCs/>
                <w:color w:val="000000"/>
                <w:sz w:val="22"/>
                <w:szCs w:val="22"/>
              </w:rPr>
              <w:t>When used for recruitment purposes, applicants must demonstrate in their application form that they currently use the skills outlined below or have used them previously in employment, education, training, volunteering etc. Please refer to the Additional Information Sheet for the additional essential requirements for this post.</w:t>
            </w:r>
          </w:p>
          <w:p w:rsidR="00A96203" w:rsidRPr="00BC4CB2" w:rsidRDefault="00A96203" w:rsidP="00A96203">
            <w:pPr>
              <w:rPr>
                <w:rFonts w:ascii="Verdana" w:hAnsi="Verdana" w:cs="Arial"/>
                <w:b/>
                <w:bCs/>
                <w:color w:val="000000"/>
                <w:sz w:val="22"/>
                <w:szCs w:val="22"/>
              </w:rPr>
            </w:pP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Education/Knowledge</w:t>
            </w:r>
          </w:p>
          <w:p w:rsidR="00A96203" w:rsidRPr="00BC4CB2" w:rsidRDefault="00A96203" w:rsidP="00A96203">
            <w:pPr>
              <w:rPr>
                <w:rFonts w:ascii="Verdana" w:hAnsi="Verdana" w:cs="Arial"/>
                <w:bCs/>
                <w:color w:val="000000"/>
                <w:sz w:val="22"/>
                <w:szCs w:val="22"/>
              </w:rPr>
            </w:pP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 xml:space="preserve">Where statutorily required or stipulated by a Commissioner or the nature of the service - a Relevant Professional Qualification - and registration with any associated regulatory body. Please see the Additional Information Sheet for detail.  </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Active commitment to Continuing Professional Development</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Possession of, or working towards, an appropriate management skills qualification (D)</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 xml:space="preserve">Sound knowledge of, and experience in, matters of child protection and Safeguarding </w:t>
            </w:r>
          </w:p>
          <w:p w:rsidR="00A96203" w:rsidRPr="00BC4CB2" w:rsidRDefault="00A96203" w:rsidP="00A96203">
            <w:pPr>
              <w:rPr>
                <w:rFonts w:ascii="Verdana" w:hAnsi="Verdana" w:cs="Arial"/>
                <w:bCs/>
                <w:color w:val="000000"/>
                <w:sz w:val="22"/>
                <w:szCs w:val="22"/>
              </w:rPr>
            </w:pP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Experience</w:t>
            </w:r>
          </w:p>
          <w:p w:rsidR="00A96203" w:rsidRPr="00BC4CB2" w:rsidRDefault="00A96203" w:rsidP="00A96203">
            <w:pPr>
              <w:rPr>
                <w:rFonts w:ascii="Verdana" w:hAnsi="Verdana" w:cs="Arial"/>
                <w:b/>
                <w:bCs/>
                <w:color w:val="000000"/>
                <w:sz w:val="22"/>
                <w:szCs w:val="22"/>
              </w:rPr>
            </w:pP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Demonstrable experience of working with children and young people and in leading others to best practice in the delivery of Children’s Services</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Demonstrable record of working constructively with partner agencies, commissioners and other stakeholders, in a way that enhances the reputation of Barnardo’s externally</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Demonstrable capability in understanding and managing financial and budgets</w:t>
            </w:r>
          </w:p>
          <w:p w:rsidR="00A96203" w:rsidRPr="00BC4CB2" w:rsidRDefault="00A96203" w:rsidP="00A96203">
            <w:pPr>
              <w:numPr>
                <w:ilvl w:val="0"/>
                <w:numId w:val="8"/>
              </w:numPr>
              <w:spacing w:after="240"/>
              <w:rPr>
                <w:rFonts w:ascii="Verdana" w:hAnsi="Verdana" w:cs="Arial"/>
                <w:bCs/>
                <w:color w:val="000000"/>
                <w:sz w:val="22"/>
                <w:szCs w:val="22"/>
              </w:rPr>
            </w:pPr>
            <w:r w:rsidRPr="00BC4CB2">
              <w:rPr>
                <w:rFonts w:ascii="Verdana" w:hAnsi="Verdana" w:cs="Arial"/>
                <w:bCs/>
                <w:color w:val="000000"/>
                <w:sz w:val="22"/>
                <w:szCs w:val="22"/>
              </w:rPr>
              <w:t>Demonstrable capability in compiling meaningful Management reports and information on performance and impact for commissioners and other Service stakeholders</w:t>
            </w:r>
          </w:p>
          <w:p w:rsidR="00A96203" w:rsidRDefault="00A96203" w:rsidP="00A96203">
            <w:pPr>
              <w:rPr>
                <w:rFonts w:ascii="Verdana" w:hAnsi="Verdana" w:cs="Arial"/>
                <w:b/>
                <w:bCs/>
                <w:color w:val="000000"/>
                <w:sz w:val="22"/>
                <w:szCs w:val="22"/>
              </w:rPr>
            </w:pPr>
          </w:p>
          <w:p w:rsidR="00357C41" w:rsidRDefault="00357C41" w:rsidP="00A96203">
            <w:pPr>
              <w:rPr>
                <w:rFonts w:ascii="Verdana" w:hAnsi="Verdana" w:cs="Arial"/>
                <w:b/>
                <w:bCs/>
                <w:color w:val="000000"/>
                <w:sz w:val="22"/>
                <w:szCs w:val="22"/>
              </w:rPr>
            </w:pPr>
          </w:p>
          <w:p w:rsidR="00357C41" w:rsidRPr="00BC4CB2" w:rsidRDefault="00357C41" w:rsidP="00A96203">
            <w:pPr>
              <w:rPr>
                <w:rFonts w:ascii="Verdana" w:hAnsi="Verdana" w:cs="Arial"/>
                <w:b/>
                <w:bCs/>
                <w:color w:val="000000"/>
                <w:sz w:val="22"/>
                <w:szCs w:val="22"/>
              </w:rPr>
            </w:pPr>
          </w:p>
          <w:p w:rsidR="00A96203" w:rsidRDefault="00A96203" w:rsidP="00A96203">
            <w:pPr>
              <w:rPr>
                <w:rFonts w:ascii="Verdana" w:hAnsi="Verdana" w:cs="Arial"/>
                <w:b/>
                <w:bCs/>
                <w:color w:val="000000"/>
                <w:sz w:val="22"/>
                <w:szCs w:val="22"/>
              </w:rPr>
            </w:pPr>
          </w:p>
          <w:p w:rsidR="00357C41" w:rsidRPr="00BC4CB2" w:rsidRDefault="00357C41" w:rsidP="00A96203">
            <w:pPr>
              <w:rPr>
                <w:rFonts w:ascii="Verdana" w:hAnsi="Verdana" w:cs="Arial"/>
                <w:b/>
                <w:bCs/>
                <w:color w:val="000000"/>
                <w:sz w:val="22"/>
                <w:szCs w:val="22"/>
              </w:rPr>
            </w:pP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lastRenderedPageBreak/>
              <w:t>Skills/Abilities</w:t>
            </w:r>
          </w:p>
          <w:p w:rsidR="00A96203" w:rsidRPr="00BC4CB2" w:rsidRDefault="00A96203" w:rsidP="00A96203">
            <w:pPr>
              <w:numPr>
                <w:ilvl w:val="0"/>
                <w:numId w:val="11"/>
              </w:numPr>
              <w:spacing w:after="240"/>
              <w:rPr>
                <w:rFonts w:ascii="Verdana" w:hAnsi="Verdana" w:cs="Arial"/>
                <w:b/>
                <w:bCs/>
                <w:color w:val="000000"/>
                <w:sz w:val="22"/>
                <w:szCs w:val="22"/>
              </w:rPr>
            </w:pPr>
            <w:r w:rsidRPr="00BC4CB2">
              <w:rPr>
                <w:rFonts w:ascii="Verdana" w:hAnsi="Verdana" w:cs="Arial"/>
                <w:bCs/>
                <w:color w:val="000000"/>
                <w:sz w:val="22"/>
                <w:szCs w:val="22"/>
              </w:rPr>
              <w:t xml:space="preserve">Credibility to describe and role model best practice in Children’s Services work to all staff and stakeholders </w:t>
            </w:r>
          </w:p>
          <w:p w:rsidR="00A96203" w:rsidRPr="00BC4CB2" w:rsidRDefault="00A96203" w:rsidP="00A96203">
            <w:pPr>
              <w:numPr>
                <w:ilvl w:val="0"/>
                <w:numId w:val="11"/>
              </w:numPr>
              <w:spacing w:after="240"/>
              <w:rPr>
                <w:rFonts w:ascii="Verdana" w:hAnsi="Verdana" w:cs="Arial"/>
                <w:b/>
                <w:bCs/>
                <w:color w:val="000000"/>
                <w:sz w:val="22"/>
                <w:szCs w:val="22"/>
              </w:rPr>
            </w:pPr>
            <w:r w:rsidRPr="00BC4CB2">
              <w:rPr>
                <w:rFonts w:ascii="Verdana" w:hAnsi="Verdana" w:cs="Arial"/>
                <w:bCs/>
                <w:color w:val="000000"/>
                <w:sz w:val="22"/>
                <w:szCs w:val="22"/>
              </w:rPr>
              <w:t>Can demonstrate effective leadership within Barnardo’s through their own behaviour and interactions in the workplace towards staff, volunteers and service users, and externally in dealings with stakeholders</w:t>
            </w:r>
          </w:p>
          <w:p w:rsidR="00A96203" w:rsidRPr="00BC4CB2" w:rsidRDefault="00A96203" w:rsidP="00A96203">
            <w:pPr>
              <w:numPr>
                <w:ilvl w:val="0"/>
                <w:numId w:val="11"/>
              </w:numPr>
              <w:spacing w:after="240"/>
              <w:rPr>
                <w:rFonts w:ascii="Verdana" w:hAnsi="Verdana" w:cs="Arial"/>
                <w:b/>
                <w:bCs/>
                <w:color w:val="000000"/>
                <w:sz w:val="22"/>
                <w:szCs w:val="22"/>
              </w:rPr>
            </w:pPr>
            <w:r w:rsidRPr="00BC4CB2">
              <w:rPr>
                <w:rFonts w:ascii="Verdana" w:hAnsi="Verdana" w:cs="Arial"/>
                <w:bCs/>
                <w:color w:val="000000"/>
                <w:sz w:val="22"/>
                <w:szCs w:val="22"/>
              </w:rPr>
              <w:t>Demonstrable capability to set team and individual objectives, and to coach towards high performance and continuous improvement</w:t>
            </w:r>
          </w:p>
          <w:p w:rsidR="00A96203" w:rsidRPr="00BC4CB2" w:rsidRDefault="00A96203" w:rsidP="00A96203">
            <w:pPr>
              <w:numPr>
                <w:ilvl w:val="0"/>
                <w:numId w:val="11"/>
              </w:numPr>
              <w:spacing w:after="240"/>
              <w:rPr>
                <w:rFonts w:ascii="Verdana" w:hAnsi="Verdana" w:cs="Arial"/>
                <w:b/>
                <w:bCs/>
                <w:color w:val="000000"/>
                <w:sz w:val="22"/>
                <w:szCs w:val="22"/>
              </w:rPr>
            </w:pPr>
            <w:r w:rsidRPr="00BC4CB2">
              <w:rPr>
                <w:rFonts w:ascii="Verdana" w:hAnsi="Verdana" w:cs="Arial"/>
                <w:bCs/>
                <w:color w:val="000000"/>
                <w:sz w:val="22"/>
                <w:szCs w:val="22"/>
              </w:rPr>
              <w:t>Ability to demonstrate high standards in their own work and to motivate and direct staff with a sense of common purpose</w:t>
            </w:r>
          </w:p>
          <w:p w:rsidR="00A96203" w:rsidRPr="00BC4CB2" w:rsidRDefault="00A96203" w:rsidP="00A96203">
            <w:pPr>
              <w:numPr>
                <w:ilvl w:val="0"/>
                <w:numId w:val="11"/>
              </w:numPr>
              <w:spacing w:after="240"/>
              <w:rPr>
                <w:rFonts w:ascii="Verdana" w:hAnsi="Verdana" w:cs="Arial"/>
                <w:b/>
                <w:bCs/>
                <w:color w:val="000000"/>
                <w:sz w:val="22"/>
                <w:szCs w:val="22"/>
              </w:rPr>
            </w:pPr>
            <w:r w:rsidRPr="00BC4CB2">
              <w:rPr>
                <w:rFonts w:ascii="Verdana" w:hAnsi="Verdana" w:cs="Arial"/>
                <w:bCs/>
                <w:color w:val="000000"/>
                <w:sz w:val="22"/>
                <w:szCs w:val="22"/>
              </w:rPr>
              <w:t>Ability to develop and adapt a Service in a changing and challenging funding environment</w:t>
            </w:r>
            <w:r w:rsidRPr="00BC4CB2">
              <w:rPr>
                <w:rFonts w:ascii="Verdana" w:hAnsi="Verdana" w:cs="Arial"/>
                <w:b/>
                <w:bCs/>
                <w:color w:val="000000"/>
                <w:sz w:val="22"/>
                <w:szCs w:val="22"/>
              </w:rPr>
              <w:br w:type="page"/>
            </w:r>
          </w:p>
          <w:p w:rsidR="00A96203" w:rsidRPr="00BC4CB2" w:rsidRDefault="00A96203" w:rsidP="00A96203">
            <w:pPr>
              <w:ind w:left="360"/>
              <w:rPr>
                <w:rFonts w:ascii="Verdana" w:hAnsi="Verdana" w:cs="Arial"/>
                <w:b/>
                <w:bCs/>
                <w:color w:val="000000"/>
                <w:sz w:val="22"/>
                <w:szCs w:val="22"/>
              </w:rPr>
            </w:pPr>
          </w:p>
          <w:p w:rsidR="002E1995" w:rsidRPr="00BC4CB2" w:rsidRDefault="00A96203" w:rsidP="0071404E">
            <w:pPr>
              <w:numPr>
                <w:ilvl w:val="0"/>
                <w:numId w:val="11"/>
              </w:numPr>
              <w:spacing w:after="240"/>
              <w:rPr>
                <w:rFonts w:ascii="Verdana" w:hAnsi="Verdana" w:cs="Arial"/>
                <w:b/>
                <w:bCs/>
                <w:color w:val="000000"/>
                <w:sz w:val="22"/>
                <w:szCs w:val="22"/>
              </w:rPr>
            </w:pPr>
            <w:r w:rsidRPr="00BC4CB2">
              <w:rPr>
                <w:rFonts w:ascii="Verdana" w:hAnsi="Verdana" w:cs="Arial"/>
                <w:b/>
                <w:bCs/>
                <w:color w:val="000000"/>
                <w:sz w:val="22"/>
                <w:szCs w:val="22"/>
              </w:rPr>
              <w:t>Circumstances</w:t>
            </w:r>
          </w:p>
          <w:p w:rsidR="002E1995" w:rsidRPr="00BC4CB2" w:rsidRDefault="002E1995" w:rsidP="002E1995">
            <w:pPr>
              <w:numPr>
                <w:ilvl w:val="0"/>
                <w:numId w:val="2"/>
              </w:numPr>
              <w:spacing w:after="240"/>
              <w:rPr>
                <w:rFonts w:ascii="Verdana" w:hAnsi="Verdana" w:cs="Arial"/>
                <w:bCs/>
                <w:color w:val="000000"/>
                <w:sz w:val="22"/>
                <w:szCs w:val="22"/>
              </w:rPr>
            </w:pPr>
            <w:r w:rsidRPr="00BC4CB2">
              <w:rPr>
                <w:rFonts w:ascii="Verdana" w:hAnsi="Verdana" w:cs="Arial"/>
                <w:bCs/>
                <w:color w:val="000000"/>
                <w:sz w:val="22"/>
                <w:szCs w:val="22"/>
              </w:rPr>
              <w:t>Receives a satisfactory Enhanced Disclosure Clearance via the Disclosure and Barring Service.</w:t>
            </w:r>
          </w:p>
          <w:p w:rsidR="003C694C" w:rsidRPr="00BC4CB2" w:rsidRDefault="003C694C" w:rsidP="003C694C">
            <w:pPr>
              <w:pStyle w:val="ListParagraph"/>
              <w:numPr>
                <w:ilvl w:val="0"/>
                <w:numId w:val="2"/>
              </w:numPr>
              <w:ind w:left="284" w:hanging="284"/>
              <w:rPr>
                <w:rFonts w:ascii="Verdana" w:hAnsi="Verdana"/>
                <w:sz w:val="22"/>
                <w:szCs w:val="22"/>
              </w:rPr>
            </w:pPr>
            <w:r w:rsidRPr="00BC4CB2">
              <w:rPr>
                <w:rFonts w:ascii="Verdana" w:hAnsi="Verdana"/>
                <w:sz w:val="22"/>
                <w:szCs w:val="22"/>
              </w:rPr>
              <w:t xml:space="preserve">It is a requirement of this post that you are registered with </w:t>
            </w:r>
            <w:r w:rsidR="0085499D" w:rsidRPr="00BC4CB2">
              <w:rPr>
                <w:rFonts w:ascii="Verdana" w:hAnsi="Verdana"/>
                <w:sz w:val="22"/>
                <w:szCs w:val="22"/>
              </w:rPr>
              <w:t>Social Care Wales</w:t>
            </w:r>
            <w:r w:rsidRPr="00BC4CB2">
              <w:rPr>
                <w:rFonts w:ascii="Verdana" w:hAnsi="Verdana"/>
                <w:sz w:val="22"/>
                <w:szCs w:val="22"/>
              </w:rPr>
              <w:t xml:space="preserve"> – subject to professional status.</w:t>
            </w:r>
          </w:p>
          <w:p w:rsidR="003C694C" w:rsidRPr="00BC4CB2" w:rsidRDefault="003C694C" w:rsidP="003C694C">
            <w:pPr>
              <w:pStyle w:val="ListParagraph"/>
              <w:ind w:left="284"/>
              <w:rPr>
                <w:rFonts w:ascii="Verdana" w:hAnsi="Verdana"/>
                <w:sz w:val="22"/>
                <w:szCs w:val="22"/>
              </w:rPr>
            </w:pPr>
          </w:p>
          <w:p w:rsidR="00A96203" w:rsidRPr="00BC4CB2" w:rsidRDefault="00A96203" w:rsidP="00A96203">
            <w:pPr>
              <w:numPr>
                <w:ilvl w:val="0"/>
                <w:numId w:val="2"/>
              </w:numPr>
              <w:spacing w:after="240"/>
              <w:rPr>
                <w:rFonts w:ascii="Verdana" w:hAnsi="Verdana" w:cs="Arial"/>
                <w:bCs/>
                <w:color w:val="000000"/>
                <w:sz w:val="22"/>
                <w:szCs w:val="22"/>
              </w:rPr>
            </w:pPr>
            <w:r w:rsidRPr="00BC4CB2">
              <w:rPr>
                <w:rFonts w:ascii="Verdana" w:hAnsi="Verdana" w:cs="Arial"/>
                <w:bCs/>
                <w:color w:val="000000"/>
                <w:sz w:val="22"/>
                <w:szCs w:val="22"/>
              </w:rPr>
              <w:t>Accepts requirement to work in a non-smoking environment consistent with Barnardo’s statutory obligations and guidelines on our working environment in all other respects</w:t>
            </w:r>
          </w:p>
          <w:p w:rsidR="00A96203" w:rsidRPr="00BC4CB2" w:rsidRDefault="00A96203" w:rsidP="00A96203">
            <w:pPr>
              <w:numPr>
                <w:ilvl w:val="0"/>
                <w:numId w:val="2"/>
              </w:numPr>
              <w:spacing w:after="240"/>
              <w:rPr>
                <w:rFonts w:ascii="Verdana" w:hAnsi="Verdana" w:cs="Arial"/>
                <w:bCs/>
                <w:color w:val="000000"/>
                <w:sz w:val="22"/>
                <w:szCs w:val="22"/>
              </w:rPr>
            </w:pPr>
            <w:r w:rsidRPr="00BC4CB2">
              <w:rPr>
                <w:rFonts w:ascii="Verdana" w:hAnsi="Verdana" w:cs="Arial"/>
                <w:bCs/>
                <w:sz w:val="22"/>
                <w:szCs w:val="22"/>
              </w:rPr>
              <w:t>From time to time, the role may require attendance at meetings and other events outside of normal working hours, and/or outside the Locality, to meet the needs of management and key stakeholders</w:t>
            </w:r>
          </w:p>
          <w:p w:rsidR="00A96203" w:rsidRPr="00357C41" w:rsidRDefault="00A96203" w:rsidP="00A96203">
            <w:pPr>
              <w:numPr>
                <w:ilvl w:val="0"/>
                <w:numId w:val="2"/>
              </w:numPr>
              <w:spacing w:after="240"/>
              <w:rPr>
                <w:rFonts w:ascii="Verdana" w:hAnsi="Verdana" w:cs="Arial"/>
                <w:bCs/>
                <w:color w:val="000000"/>
                <w:sz w:val="22"/>
                <w:szCs w:val="22"/>
              </w:rPr>
            </w:pPr>
            <w:r w:rsidRPr="00BC4CB2">
              <w:rPr>
                <w:rFonts w:ascii="Verdana" w:hAnsi="Verdana" w:cs="Arial"/>
                <w:bCs/>
                <w:color w:val="000000"/>
                <w:sz w:val="22"/>
                <w:szCs w:val="22"/>
              </w:rPr>
              <w:t>Flexibility in working hours and location, as per contract of employment, with a reasonable consideration for personal circumstances and needs.</w:t>
            </w:r>
          </w:p>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Managing Diversity</w:t>
            </w:r>
          </w:p>
          <w:p w:rsidR="00A96203" w:rsidRPr="00BC4CB2" w:rsidRDefault="00A96203" w:rsidP="00A96203">
            <w:pPr>
              <w:rPr>
                <w:rFonts w:ascii="Verdana" w:hAnsi="Verdana" w:cs="Arial"/>
                <w:bCs/>
                <w:color w:val="000000"/>
                <w:sz w:val="22"/>
                <w:szCs w:val="22"/>
              </w:rPr>
            </w:pPr>
          </w:p>
          <w:p w:rsidR="00357C41" w:rsidRDefault="00A96203" w:rsidP="00A96203">
            <w:pPr>
              <w:numPr>
                <w:ilvl w:val="0"/>
                <w:numId w:val="12"/>
              </w:numPr>
              <w:spacing w:after="240"/>
              <w:rPr>
                <w:rFonts w:ascii="Verdana" w:hAnsi="Verdana" w:cs="Arial"/>
                <w:bCs/>
                <w:color w:val="000000"/>
                <w:sz w:val="22"/>
                <w:szCs w:val="22"/>
              </w:rPr>
            </w:pPr>
            <w:r w:rsidRPr="00BC4CB2">
              <w:rPr>
                <w:rFonts w:ascii="Verdana" w:hAnsi="Verdana" w:cs="Arial"/>
                <w:bCs/>
                <w:color w:val="000000"/>
                <w:sz w:val="22"/>
                <w:szCs w:val="22"/>
              </w:rPr>
              <w:t>Recognises the unique potential that individuals from differing backgrounds, experiences and perspectives bring to Barnardo’s and is proactive in their commitment to, and an understanding of, equality and diversity.</w:t>
            </w:r>
          </w:p>
          <w:p w:rsidR="00A96203" w:rsidRPr="00357C41" w:rsidRDefault="00A96203" w:rsidP="00A96203">
            <w:pPr>
              <w:numPr>
                <w:ilvl w:val="0"/>
                <w:numId w:val="12"/>
              </w:numPr>
              <w:spacing w:after="240"/>
              <w:rPr>
                <w:rFonts w:ascii="Verdana" w:hAnsi="Verdana" w:cs="Arial"/>
                <w:bCs/>
                <w:color w:val="000000"/>
                <w:sz w:val="22"/>
                <w:szCs w:val="22"/>
              </w:rPr>
            </w:pPr>
            <w:r w:rsidRPr="00357C41">
              <w:rPr>
                <w:rFonts w:ascii="Verdana" w:hAnsi="Verdana" w:cs="Arial"/>
                <w:b/>
                <w:bCs/>
                <w:color w:val="000000"/>
                <w:sz w:val="22"/>
                <w:szCs w:val="22"/>
              </w:rPr>
              <w:br/>
            </w:r>
            <w:r w:rsidRPr="00357C41">
              <w:rPr>
                <w:rFonts w:ascii="Verdana" w:hAnsi="Verdana" w:cs="Arial"/>
                <w:b/>
                <w:color w:val="000000"/>
                <w:sz w:val="22"/>
                <w:szCs w:val="22"/>
              </w:rPr>
              <w:t>Barnardo’s Basis and Values, and Equality Code of Conduct</w:t>
            </w:r>
          </w:p>
          <w:p w:rsidR="00A96203" w:rsidRPr="00BC4CB2" w:rsidRDefault="00A96203" w:rsidP="00A96203">
            <w:pPr>
              <w:spacing w:after="240"/>
              <w:rPr>
                <w:rFonts w:ascii="Verdana" w:hAnsi="Verdana" w:cs="Arial"/>
                <w:bCs/>
                <w:color w:val="000000"/>
                <w:sz w:val="22"/>
                <w:szCs w:val="22"/>
              </w:rPr>
            </w:pPr>
            <w:r w:rsidRPr="00BC4CB2">
              <w:rPr>
                <w:rFonts w:ascii="Verdana" w:hAnsi="Verdana" w:cs="Arial"/>
                <w:bCs/>
                <w:color w:val="000000"/>
                <w:sz w:val="22"/>
                <w:szCs w:val="22"/>
              </w:rPr>
              <w:t>Actively demonstrate Barnardo's Basis and Values and Equality Code of Conduct in all areas of work:</w:t>
            </w:r>
          </w:p>
          <w:p w:rsidR="00A96203" w:rsidRPr="00BC4CB2" w:rsidRDefault="00A96203" w:rsidP="00A96203">
            <w:pPr>
              <w:numPr>
                <w:ilvl w:val="1"/>
                <w:numId w:val="11"/>
              </w:numPr>
              <w:autoSpaceDE w:val="0"/>
              <w:autoSpaceDN w:val="0"/>
              <w:spacing w:after="240"/>
              <w:contextualSpacing/>
              <w:rPr>
                <w:rFonts w:ascii="Verdana" w:hAnsi="Verdana" w:cs="Arial"/>
                <w:bCs/>
                <w:color w:val="000000"/>
                <w:sz w:val="22"/>
                <w:szCs w:val="22"/>
              </w:rPr>
            </w:pPr>
            <w:r w:rsidRPr="00BC4CB2">
              <w:rPr>
                <w:rFonts w:ascii="Verdana" w:hAnsi="Verdana" w:cs="Arial"/>
                <w:bCs/>
                <w:color w:val="000000"/>
                <w:sz w:val="22"/>
                <w:szCs w:val="22"/>
              </w:rPr>
              <w:t>Respecting the unique worth of every person</w:t>
            </w:r>
          </w:p>
          <w:p w:rsidR="00A96203" w:rsidRPr="00BC4CB2" w:rsidRDefault="00A96203" w:rsidP="00A96203">
            <w:pPr>
              <w:numPr>
                <w:ilvl w:val="1"/>
                <w:numId w:val="11"/>
              </w:numPr>
              <w:autoSpaceDE w:val="0"/>
              <w:autoSpaceDN w:val="0"/>
              <w:spacing w:after="240"/>
              <w:contextualSpacing/>
              <w:rPr>
                <w:rFonts w:ascii="Verdana" w:hAnsi="Verdana" w:cs="Arial"/>
                <w:bCs/>
                <w:color w:val="000000"/>
                <w:sz w:val="22"/>
                <w:szCs w:val="22"/>
              </w:rPr>
            </w:pPr>
            <w:r w:rsidRPr="00BC4CB2">
              <w:rPr>
                <w:rFonts w:ascii="Verdana" w:hAnsi="Verdana" w:cs="Arial"/>
                <w:bCs/>
                <w:color w:val="000000"/>
                <w:sz w:val="22"/>
                <w:szCs w:val="22"/>
              </w:rPr>
              <w:t>Encouraging people to fulfil their potential</w:t>
            </w:r>
          </w:p>
          <w:p w:rsidR="00A96203" w:rsidRPr="00BC4CB2" w:rsidRDefault="00A96203" w:rsidP="00A96203">
            <w:pPr>
              <w:numPr>
                <w:ilvl w:val="1"/>
                <w:numId w:val="11"/>
              </w:numPr>
              <w:autoSpaceDE w:val="0"/>
              <w:autoSpaceDN w:val="0"/>
              <w:spacing w:after="240"/>
              <w:contextualSpacing/>
              <w:rPr>
                <w:rFonts w:ascii="Verdana" w:hAnsi="Verdana" w:cs="Arial"/>
                <w:bCs/>
                <w:color w:val="000000"/>
                <w:sz w:val="22"/>
                <w:szCs w:val="22"/>
              </w:rPr>
            </w:pPr>
            <w:r w:rsidRPr="00BC4CB2">
              <w:rPr>
                <w:rFonts w:ascii="Verdana" w:hAnsi="Verdana" w:cs="Arial"/>
                <w:bCs/>
                <w:color w:val="000000"/>
                <w:sz w:val="22"/>
                <w:szCs w:val="22"/>
              </w:rPr>
              <w:t>Working with hope</w:t>
            </w:r>
          </w:p>
          <w:p w:rsidR="00A96203" w:rsidRPr="00BC4CB2" w:rsidRDefault="00A96203" w:rsidP="00A96203">
            <w:pPr>
              <w:numPr>
                <w:ilvl w:val="1"/>
                <w:numId w:val="11"/>
              </w:numPr>
              <w:spacing w:after="240"/>
              <w:contextualSpacing/>
              <w:rPr>
                <w:rFonts w:ascii="Verdana" w:hAnsi="Verdana" w:cs="Arial"/>
                <w:bCs/>
                <w:color w:val="000000"/>
                <w:sz w:val="22"/>
                <w:szCs w:val="22"/>
              </w:rPr>
            </w:pPr>
            <w:r w:rsidRPr="00BC4CB2">
              <w:rPr>
                <w:rFonts w:ascii="Verdana" w:hAnsi="Verdana" w:cs="Arial"/>
                <w:bCs/>
                <w:color w:val="000000"/>
                <w:sz w:val="22"/>
                <w:szCs w:val="22"/>
              </w:rPr>
              <w:t>Exercising responsible stewardship</w:t>
            </w:r>
          </w:p>
          <w:p w:rsidR="00A96203" w:rsidRPr="00BC4CB2" w:rsidRDefault="00A96203" w:rsidP="00A96203">
            <w:pPr>
              <w:spacing w:after="240"/>
              <w:rPr>
                <w:rFonts w:ascii="Verdana" w:hAnsi="Verdana" w:cs="Arial"/>
                <w:bCs/>
                <w:color w:val="000000"/>
                <w:sz w:val="22"/>
                <w:szCs w:val="22"/>
                <w:lang w:eastAsia="en-GB"/>
              </w:rPr>
            </w:pPr>
          </w:p>
          <w:p w:rsidR="00A96203" w:rsidRPr="00BC4CB2" w:rsidRDefault="00A96203" w:rsidP="00A96203">
            <w:pPr>
              <w:spacing w:after="240"/>
              <w:rPr>
                <w:rFonts w:ascii="Verdana" w:hAnsi="Verdana" w:cs="Arial"/>
                <w:b/>
                <w:bCs/>
                <w:color w:val="000000"/>
                <w:sz w:val="22"/>
                <w:szCs w:val="22"/>
              </w:rPr>
            </w:pPr>
            <w:r w:rsidRPr="00BC4CB2">
              <w:rPr>
                <w:rFonts w:ascii="Verdana" w:hAnsi="Verdana" w:cs="Arial"/>
                <w:b/>
                <w:color w:val="000000"/>
                <w:sz w:val="22"/>
                <w:szCs w:val="22"/>
              </w:rPr>
              <w:t>Leadership and Management Behaviours</w:t>
            </w:r>
          </w:p>
          <w:p w:rsidR="00A96203" w:rsidRPr="00BC4CB2" w:rsidRDefault="00A96203" w:rsidP="00A96203">
            <w:pPr>
              <w:spacing w:after="240"/>
              <w:rPr>
                <w:rFonts w:ascii="Verdana" w:hAnsi="Verdana" w:cs="Arial"/>
                <w:bCs/>
                <w:color w:val="000000"/>
                <w:sz w:val="22"/>
                <w:szCs w:val="22"/>
              </w:rPr>
            </w:pPr>
            <w:r w:rsidRPr="00BC4CB2">
              <w:rPr>
                <w:rFonts w:ascii="Verdana" w:hAnsi="Verdana" w:cs="Arial"/>
                <w:bCs/>
                <w:color w:val="000000"/>
                <w:sz w:val="22"/>
                <w:szCs w:val="22"/>
              </w:rPr>
              <w:t>Act as a role model for the Barnardo's Leadership and Management behaviours:</w:t>
            </w:r>
          </w:p>
          <w:p w:rsidR="00A96203" w:rsidRPr="00BC4CB2" w:rsidRDefault="00A96203" w:rsidP="00A96203">
            <w:pPr>
              <w:numPr>
                <w:ilvl w:val="0"/>
                <w:numId w:val="27"/>
              </w:numPr>
              <w:spacing w:after="240"/>
              <w:contextualSpacing/>
              <w:rPr>
                <w:rFonts w:ascii="Verdana" w:hAnsi="Verdana" w:cs="Arial"/>
                <w:bCs/>
                <w:color w:val="000000"/>
                <w:sz w:val="22"/>
                <w:szCs w:val="22"/>
              </w:rPr>
            </w:pPr>
            <w:r w:rsidRPr="00BC4CB2">
              <w:rPr>
                <w:rFonts w:ascii="Verdana" w:hAnsi="Verdana" w:cs="Arial"/>
                <w:bCs/>
                <w:color w:val="000000"/>
                <w:sz w:val="22"/>
                <w:szCs w:val="22"/>
              </w:rPr>
              <w:t>Driven to deliver</w:t>
            </w:r>
          </w:p>
          <w:p w:rsidR="00A96203" w:rsidRPr="00BC4CB2" w:rsidRDefault="00A96203" w:rsidP="00A96203">
            <w:pPr>
              <w:numPr>
                <w:ilvl w:val="0"/>
                <w:numId w:val="27"/>
              </w:numPr>
              <w:spacing w:after="240"/>
              <w:contextualSpacing/>
              <w:rPr>
                <w:rFonts w:ascii="Verdana" w:hAnsi="Verdana" w:cs="Arial"/>
                <w:bCs/>
                <w:color w:val="000000"/>
                <w:sz w:val="22"/>
                <w:szCs w:val="22"/>
              </w:rPr>
            </w:pPr>
            <w:r w:rsidRPr="00BC4CB2">
              <w:rPr>
                <w:rFonts w:ascii="Verdana" w:hAnsi="Verdana" w:cs="Arial"/>
                <w:bCs/>
                <w:color w:val="000000"/>
                <w:sz w:val="22"/>
                <w:szCs w:val="22"/>
              </w:rPr>
              <w:t>Leading and engaging</w:t>
            </w:r>
          </w:p>
          <w:p w:rsidR="00A96203" w:rsidRPr="00BC4CB2" w:rsidRDefault="00A96203" w:rsidP="00A96203">
            <w:pPr>
              <w:numPr>
                <w:ilvl w:val="0"/>
                <w:numId w:val="27"/>
              </w:numPr>
              <w:spacing w:after="240"/>
              <w:contextualSpacing/>
              <w:rPr>
                <w:rFonts w:ascii="Verdana" w:hAnsi="Verdana" w:cs="Arial"/>
                <w:bCs/>
                <w:color w:val="000000"/>
                <w:sz w:val="22"/>
                <w:szCs w:val="22"/>
              </w:rPr>
            </w:pPr>
            <w:r w:rsidRPr="00BC4CB2">
              <w:rPr>
                <w:rFonts w:ascii="Verdana" w:hAnsi="Verdana" w:cs="Arial"/>
                <w:bCs/>
                <w:color w:val="000000"/>
                <w:sz w:val="22"/>
                <w:szCs w:val="22"/>
              </w:rPr>
              <w:t>Strategic thinking</w:t>
            </w:r>
          </w:p>
          <w:p w:rsidR="00A96203" w:rsidRPr="00BC4CB2" w:rsidRDefault="00A96203" w:rsidP="00A96203">
            <w:pPr>
              <w:spacing w:after="240"/>
              <w:rPr>
                <w:rFonts w:ascii="Verdana" w:hAnsi="Verdana" w:cs="Arial"/>
                <w:b/>
                <w:bCs/>
                <w:color w:val="000000"/>
                <w:sz w:val="22"/>
                <w:szCs w:val="22"/>
              </w:rPr>
            </w:pPr>
          </w:p>
          <w:p w:rsidR="003E137C" w:rsidRPr="00BC4CB2" w:rsidRDefault="003E137C" w:rsidP="003E137C">
            <w:pPr>
              <w:spacing w:before="100" w:beforeAutospacing="1" w:after="100" w:afterAutospacing="1"/>
              <w:rPr>
                <w:rFonts w:ascii="Verdana" w:hAnsi="Verdana"/>
                <w:sz w:val="22"/>
                <w:szCs w:val="22"/>
                <w:lang w:eastAsia="en-GB"/>
              </w:rPr>
            </w:pPr>
            <w:r w:rsidRPr="00BC4CB2">
              <w:rPr>
                <w:rFonts w:ascii="Verdana" w:hAnsi="Verdana"/>
                <w:b/>
                <w:sz w:val="22"/>
                <w:szCs w:val="22"/>
                <w:lang w:eastAsia="en-GB"/>
              </w:rPr>
              <w:t xml:space="preserve">Pre-employment Checks: </w:t>
            </w:r>
            <w:r w:rsidRPr="00BC4CB2">
              <w:rPr>
                <w:rFonts w:ascii="Verdana" w:hAnsi="Verdana"/>
                <w:sz w:val="22"/>
                <w:szCs w:val="22"/>
                <w:lang w:eastAsia="en-GB"/>
              </w:rPr>
              <w:t>Any Employment with Barnardo's will be subject to the following checks prior to your start date:</w:t>
            </w:r>
          </w:p>
          <w:p w:rsidR="003E137C" w:rsidRPr="00BC4CB2" w:rsidRDefault="003E137C" w:rsidP="003E137C">
            <w:pPr>
              <w:numPr>
                <w:ilvl w:val="0"/>
                <w:numId w:val="30"/>
              </w:numPr>
              <w:spacing w:before="100" w:beforeAutospacing="1" w:after="100" w:afterAutospacing="1"/>
              <w:ind w:hanging="357"/>
              <w:rPr>
                <w:rFonts w:ascii="Verdana" w:hAnsi="Verdana"/>
                <w:color w:val="1F497D"/>
                <w:sz w:val="22"/>
                <w:szCs w:val="22"/>
              </w:rPr>
            </w:pPr>
            <w:r w:rsidRPr="00BC4CB2">
              <w:rPr>
                <w:rFonts w:ascii="Verdana" w:hAnsi="Verdana"/>
                <w:sz w:val="22"/>
                <w:szCs w:val="22"/>
              </w:rPr>
              <w:t>Receipt of References satisfactory to Barnardo’s.</w:t>
            </w:r>
            <w:r w:rsidR="00075B4E" w:rsidRPr="00BC4CB2">
              <w:rPr>
                <w:rFonts w:ascii="Verdana" w:hAnsi="Verdana"/>
                <w:sz w:val="22"/>
                <w:szCs w:val="22"/>
              </w:rPr>
              <w:br/>
            </w:r>
          </w:p>
          <w:p w:rsidR="003E137C" w:rsidRPr="00BC4CB2" w:rsidRDefault="003E137C" w:rsidP="003E137C">
            <w:pPr>
              <w:numPr>
                <w:ilvl w:val="0"/>
                <w:numId w:val="30"/>
              </w:numPr>
              <w:ind w:hanging="357"/>
              <w:rPr>
                <w:rFonts w:ascii="Verdana" w:hAnsi="Verdana"/>
                <w:color w:val="1F497D"/>
                <w:sz w:val="22"/>
                <w:szCs w:val="22"/>
                <w:lang w:eastAsia="en-GB"/>
              </w:rPr>
            </w:pPr>
            <w:r w:rsidRPr="00BC4CB2">
              <w:rPr>
                <w:rFonts w:ascii="Verdana" w:hAnsi="Verdana"/>
                <w:sz w:val="22"/>
                <w:szCs w:val="22"/>
                <w:lang w:eastAsia="en-GB"/>
              </w:rPr>
              <w:t>A Disclosure and Barring Service (DBS) check (if applicable to the role)</w:t>
            </w:r>
            <w:r w:rsidR="00075B4E" w:rsidRPr="00BC4CB2">
              <w:rPr>
                <w:rFonts w:ascii="Verdana" w:hAnsi="Verdana"/>
                <w:sz w:val="22"/>
                <w:szCs w:val="22"/>
                <w:lang w:eastAsia="en-GB"/>
              </w:rPr>
              <w:br/>
            </w:r>
          </w:p>
          <w:p w:rsidR="003E137C" w:rsidRPr="00BC4CB2" w:rsidRDefault="00357C41" w:rsidP="003E137C">
            <w:pPr>
              <w:numPr>
                <w:ilvl w:val="0"/>
                <w:numId w:val="31"/>
              </w:numPr>
              <w:ind w:left="709" w:hanging="283"/>
              <w:rPr>
                <w:rFonts w:ascii="Verdana" w:hAnsi="Verdana"/>
                <w:color w:val="1F497D"/>
                <w:sz w:val="22"/>
                <w:szCs w:val="22"/>
                <w:lang w:eastAsia="en-GB"/>
              </w:rPr>
            </w:pPr>
            <w:r>
              <w:rPr>
                <w:rFonts w:ascii="Verdana" w:hAnsi="Verdana"/>
                <w:sz w:val="22"/>
                <w:szCs w:val="22"/>
                <w:lang w:eastAsia="en-GB"/>
              </w:rPr>
              <w:t>I</w:t>
            </w:r>
            <w:r w:rsidR="003E137C" w:rsidRPr="00BC4CB2">
              <w:rPr>
                <w:rFonts w:ascii="Verdana" w:hAnsi="Verdana"/>
                <w:sz w:val="22"/>
                <w:szCs w:val="22"/>
                <w:lang w:eastAsia="en-GB"/>
              </w:rPr>
              <w:t>f you have been living/travelling outside of the UK for 6 months or more a Certificate of Good Conduct (CGC) will be required if applicable to the role</w:t>
            </w:r>
          </w:p>
          <w:p w:rsidR="0085499D" w:rsidRDefault="0085499D" w:rsidP="003E137C">
            <w:pPr>
              <w:ind w:left="709"/>
              <w:rPr>
                <w:rFonts w:ascii="Verdana" w:hAnsi="Verdana"/>
                <w:b/>
                <w:color w:val="1F497D"/>
                <w:sz w:val="22"/>
                <w:szCs w:val="22"/>
                <w:lang w:eastAsia="en-GB"/>
              </w:rPr>
            </w:pPr>
          </w:p>
          <w:p w:rsidR="001F0DB1" w:rsidRPr="00BC4CB2" w:rsidRDefault="001F0DB1" w:rsidP="003E137C">
            <w:pPr>
              <w:ind w:left="709"/>
              <w:rPr>
                <w:rFonts w:ascii="Verdana" w:hAnsi="Verdana"/>
                <w:b/>
                <w:color w:val="1F497D"/>
                <w:sz w:val="22"/>
                <w:szCs w:val="22"/>
                <w:lang w:eastAsia="en-GB"/>
              </w:rPr>
            </w:pPr>
          </w:p>
          <w:p w:rsidR="00A96203" w:rsidRPr="00BC4CB2" w:rsidRDefault="00A96203" w:rsidP="00A96203">
            <w:pPr>
              <w:rPr>
                <w:rFonts w:ascii="Verdana" w:hAnsi="Verdana" w:cs="Arial"/>
                <w:bCs/>
                <w:color w:val="000000"/>
                <w:sz w:val="22"/>
                <w:szCs w:val="22"/>
              </w:rPr>
            </w:pPr>
          </w:p>
          <w:p w:rsidR="00A96203" w:rsidRDefault="00A96203" w:rsidP="00A96203">
            <w:pPr>
              <w:rPr>
                <w:rFonts w:ascii="Verdana" w:hAnsi="Verdana" w:cs="Arial"/>
                <w:b/>
                <w:bCs/>
                <w:i/>
                <w:color w:val="000000"/>
                <w:sz w:val="22"/>
                <w:szCs w:val="22"/>
              </w:rPr>
            </w:pPr>
            <w:r w:rsidRPr="00BC4CB2">
              <w:rPr>
                <w:rFonts w:ascii="Verdana" w:hAnsi="Verdana" w:cs="Arial"/>
                <w:b/>
                <w:bCs/>
                <w:i/>
                <w:color w:val="000000"/>
                <w:sz w:val="22"/>
                <w:szCs w:val="22"/>
              </w:rPr>
              <w:t>To be completed by the Pay and Reward Team / People Team</w:t>
            </w:r>
          </w:p>
          <w:p w:rsidR="001F0DB1" w:rsidRPr="00BC4CB2" w:rsidRDefault="001F0DB1" w:rsidP="00A96203">
            <w:pPr>
              <w:rPr>
                <w:rFonts w:ascii="Verdana" w:hAnsi="Verdana" w:cs="Arial"/>
                <w:b/>
                <w:bCs/>
                <w:i/>
                <w:color w:val="000000"/>
                <w:sz w:val="22"/>
                <w:szCs w:val="22"/>
              </w:rPr>
            </w:pPr>
          </w:p>
          <w:tbl>
            <w:tblPr>
              <w:tblStyle w:val="TableGrid"/>
              <w:tblW w:w="0" w:type="auto"/>
              <w:tblLayout w:type="fixed"/>
              <w:tblLook w:val="04A0" w:firstRow="1" w:lastRow="0" w:firstColumn="1" w:lastColumn="0" w:noHBand="0" w:noVBand="1"/>
            </w:tblPr>
            <w:tblGrid>
              <w:gridCol w:w="3510"/>
              <w:gridCol w:w="3828"/>
              <w:gridCol w:w="1949"/>
            </w:tblGrid>
            <w:tr w:rsidR="00A96203" w:rsidRPr="00BC4CB2" w:rsidTr="00A32830">
              <w:tc>
                <w:tcPr>
                  <w:tcW w:w="3510" w:type="dxa"/>
                  <w:shd w:val="clear" w:color="auto" w:fill="D9D9D9" w:themeFill="background1" w:themeFillShade="D9"/>
                </w:tcPr>
                <w:p w:rsidR="00A96203" w:rsidRPr="00BC4CB2" w:rsidRDefault="00A96203" w:rsidP="00A96203">
                  <w:pPr>
                    <w:rPr>
                      <w:rFonts w:ascii="Verdana" w:hAnsi="Verdana" w:cs="Arial"/>
                      <w:b/>
                      <w:bCs/>
                      <w:i/>
                      <w:color w:val="000000"/>
                      <w:sz w:val="22"/>
                      <w:szCs w:val="22"/>
                    </w:rPr>
                  </w:pPr>
                </w:p>
              </w:tc>
              <w:tc>
                <w:tcPr>
                  <w:tcW w:w="3828" w:type="dxa"/>
                  <w:shd w:val="clear" w:color="auto" w:fill="D9D9D9" w:themeFill="background1" w:themeFillShade="D9"/>
                </w:tcPr>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Name</w:t>
                  </w:r>
                </w:p>
              </w:tc>
              <w:tc>
                <w:tcPr>
                  <w:tcW w:w="1949" w:type="dxa"/>
                  <w:shd w:val="clear" w:color="auto" w:fill="D9D9D9" w:themeFill="background1" w:themeFillShade="D9"/>
                </w:tcPr>
                <w:p w:rsidR="00A96203" w:rsidRPr="00BC4CB2" w:rsidRDefault="00A96203" w:rsidP="00A96203">
                  <w:pPr>
                    <w:rPr>
                      <w:rFonts w:ascii="Verdana" w:hAnsi="Verdana" w:cs="Arial"/>
                      <w:b/>
                      <w:bCs/>
                      <w:color w:val="000000"/>
                      <w:sz w:val="22"/>
                      <w:szCs w:val="22"/>
                    </w:rPr>
                  </w:pPr>
                  <w:r w:rsidRPr="00BC4CB2">
                    <w:rPr>
                      <w:rFonts w:ascii="Verdana" w:hAnsi="Verdana" w:cs="Arial"/>
                      <w:b/>
                      <w:bCs/>
                      <w:color w:val="000000"/>
                      <w:sz w:val="22"/>
                      <w:szCs w:val="22"/>
                    </w:rPr>
                    <w:t>Code</w:t>
                  </w:r>
                </w:p>
              </w:tc>
            </w:tr>
            <w:tr w:rsidR="00A96203" w:rsidRPr="00BC4CB2" w:rsidTr="00A32830">
              <w:tc>
                <w:tcPr>
                  <w:tcW w:w="3510" w:type="dxa"/>
                </w:tcPr>
                <w:p w:rsidR="00A96203" w:rsidRPr="00BC4CB2" w:rsidRDefault="00A96203" w:rsidP="00A96203">
                  <w:pPr>
                    <w:rPr>
                      <w:rFonts w:ascii="Verdana" w:hAnsi="Verdana" w:cs="Arial"/>
                      <w:bCs/>
                      <w:i/>
                      <w:color w:val="000000"/>
                      <w:sz w:val="22"/>
                      <w:szCs w:val="22"/>
                    </w:rPr>
                  </w:pPr>
                  <w:r w:rsidRPr="00BC4CB2">
                    <w:rPr>
                      <w:rFonts w:ascii="Verdana" w:hAnsi="Verdana" w:cs="Arial"/>
                      <w:b/>
                      <w:bCs/>
                      <w:i/>
                      <w:color w:val="000000"/>
                      <w:sz w:val="22"/>
                      <w:szCs w:val="22"/>
                    </w:rPr>
                    <w:t>Grade</w:t>
                  </w:r>
                </w:p>
              </w:tc>
              <w:tc>
                <w:tcPr>
                  <w:tcW w:w="3828" w:type="dxa"/>
                </w:tcPr>
                <w:p w:rsidR="00A96203" w:rsidRPr="00BC4CB2" w:rsidRDefault="00287232" w:rsidP="001F0DB1">
                  <w:pPr>
                    <w:rPr>
                      <w:rFonts w:ascii="Verdana" w:hAnsi="Verdana" w:cs="Arial"/>
                      <w:bCs/>
                      <w:color w:val="000000"/>
                      <w:sz w:val="22"/>
                      <w:szCs w:val="22"/>
                    </w:rPr>
                  </w:pPr>
                  <w:r w:rsidRPr="00BC4CB2">
                    <w:rPr>
                      <w:rFonts w:ascii="Verdana" w:hAnsi="Verdana" w:cs="Arial"/>
                      <w:bCs/>
                      <w:color w:val="000000"/>
                      <w:sz w:val="22"/>
                      <w:szCs w:val="22"/>
                    </w:rPr>
                    <w:t>38</w:t>
                  </w:r>
                  <w:r w:rsidR="0071404E" w:rsidRPr="00BC4CB2">
                    <w:rPr>
                      <w:rFonts w:ascii="Verdana" w:hAnsi="Verdana" w:cs="Arial"/>
                      <w:bCs/>
                      <w:color w:val="000000"/>
                      <w:sz w:val="22"/>
                      <w:szCs w:val="22"/>
                    </w:rPr>
                    <w:t xml:space="preserve">A </w:t>
                  </w:r>
                </w:p>
              </w:tc>
              <w:tc>
                <w:tcPr>
                  <w:tcW w:w="1949" w:type="dxa"/>
                </w:tcPr>
                <w:p w:rsidR="00A96203" w:rsidRPr="00BC4CB2" w:rsidRDefault="00D118A3" w:rsidP="00A96203">
                  <w:pPr>
                    <w:rPr>
                      <w:rFonts w:ascii="Verdana" w:hAnsi="Verdana" w:cs="Arial"/>
                      <w:bCs/>
                      <w:color w:val="000000"/>
                      <w:sz w:val="22"/>
                      <w:szCs w:val="22"/>
                    </w:rPr>
                  </w:pPr>
                  <w:r w:rsidRPr="00D118A3">
                    <w:rPr>
                      <w:rFonts w:ascii="Verdana" w:hAnsi="Verdana" w:cs="Arial"/>
                      <w:bCs/>
                      <w:color w:val="000000"/>
                      <w:sz w:val="22"/>
                      <w:szCs w:val="22"/>
                    </w:rPr>
                    <w:t>OC.WA.E38</w:t>
                  </w:r>
                  <w:r w:rsidR="001F0DB1">
                    <w:rPr>
                      <w:rFonts w:ascii="Verdana" w:hAnsi="Verdana" w:cs="Arial"/>
                      <w:bCs/>
                      <w:color w:val="000000"/>
                      <w:sz w:val="22"/>
                      <w:szCs w:val="22"/>
                    </w:rPr>
                    <w:t>A</w:t>
                  </w:r>
                </w:p>
              </w:tc>
            </w:tr>
            <w:tr w:rsidR="00A96203" w:rsidRPr="00BC4CB2" w:rsidTr="00A32830">
              <w:tc>
                <w:tcPr>
                  <w:tcW w:w="3510" w:type="dxa"/>
                </w:tcPr>
                <w:p w:rsidR="00A96203" w:rsidRPr="00BC4CB2" w:rsidRDefault="00A96203" w:rsidP="00A96203">
                  <w:pPr>
                    <w:rPr>
                      <w:rFonts w:ascii="Verdana" w:hAnsi="Verdana" w:cs="Arial"/>
                      <w:bCs/>
                      <w:i/>
                      <w:color w:val="000000"/>
                      <w:sz w:val="22"/>
                      <w:szCs w:val="22"/>
                    </w:rPr>
                  </w:pPr>
                  <w:r w:rsidRPr="00BC4CB2">
                    <w:rPr>
                      <w:rFonts w:ascii="Verdana" w:hAnsi="Verdana" w:cs="Arial"/>
                      <w:b/>
                      <w:bCs/>
                      <w:i/>
                      <w:color w:val="000000"/>
                      <w:sz w:val="22"/>
                      <w:szCs w:val="22"/>
                    </w:rPr>
                    <w:t>Job Family</w:t>
                  </w:r>
                </w:p>
              </w:tc>
              <w:tc>
                <w:tcPr>
                  <w:tcW w:w="3828"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Operations</w:t>
                  </w:r>
                </w:p>
              </w:tc>
              <w:tc>
                <w:tcPr>
                  <w:tcW w:w="1949"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O</w:t>
                  </w:r>
                </w:p>
              </w:tc>
            </w:tr>
            <w:tr w:rsidR="00A96203" w:rsidRPr="00BC4CB2" w:rsidTr="00A32830">
              <w:tc>
                <w:tcPr>
                  <w:tcW w:w="3510" w:type="dxa"/>
                </w:tcPr>
                <w:p w:rsidR="00A96203" w:rsidRPr="00BC4CB2" w:rsidRDefault="00A96203" w:rsidP="00A96203">
                  <w:pPr>
                    <w:rPr>
                      <w:rFonts w:ascii="Verdana" w:hAnsi="Verdana" w:cs="Arial"/>
                      <w:bCs/>
                      <w:i/>
                      <w:color w:val="000000"/>
                      <w:sz w:val="22"/>
                      <w:szCs w:val="22"/>
                    </w:rPr>
                  </w:pPr>
                  <w:r w:rsidRPr="00BC4CB2">
                    <w:rPr>
                      <w:rFonts w:ascii="Verdana" w:hAnsi="Verdana" w:cs="Arial"/>
                      <w:b/>
                      <w:bCs/>
                      <w:i/>
                      <w:color w:val="000000"/>
                      <w:sz w:val="22"/>
                      <w:szCs w:val="22"/>
                    </w:rPr>
                    <w:t>Job Sub-Family</w:t>
                  </w:r>
                </w:p>
              </w:tc>
              <w:tc>
                <w:tcPr>
                  <w:tcW w:w="3828"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 xml:space="preserve">Core / ETS / FP (as appropriate) </w:t>
                  </w:r>
                </w:p>
              </w:tc>
              <w:tc>
                <w:tcPr>
                  <w:tcW w:w="1949"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OC / OE / OF</w:t>
                  </w:r>
                </w:p>
              </w:tc>
            </w:tr>
            <w:tr w:rsidR="00A96203" w:rsidRPr="00BC4CB2" w:rsidTr="00A32830">
              <w:tc>
                <w:tcPr>
                  <w:tcW w:w="3510" w:type="dxa"/>
                </w:tcPr>
                <w:p w:rsidR="00A96203" w:rsidRPr="00BC4CB2" w:rsidRDefault="00A96203" w:rsidP="00A96203">
                  <w:pPr>
                    <w:rPr>
                      <w:rFonts w:ascii="Verdana" w:hAnsi="Verdana" w:cs="Arial"/>
                      <w:bCs/>
                      <w:i/>
                      <w:color w:val="000000"/>
                      <w:sz w:val="22"/>
                      <w:szCs w:val="22"/>
                    </w:rPr>
                  </w:pPr>
                  <w:r w:rsidRPr="00BC4CB2">
                    <w:rPr>
                      <w:rFonts w:ascii="Verdana" w:hAnsi="Verdana" w:cs="Arial"/>
                      <w:b/>
                      <w:bCs/>
                      <w:i/>
                      <w:color w:val="000000"/>
                      <w:sz w:val="22"/>
                      <w:szCs w:val="22"/>
                    </w:rPr>
                    <w:t>Organisational Level</w:t>
                  </w:r>
                </w:p>
              </w:tc>
              <w:tc>
                <w:tcPr>
                  <w:tcW w:w="3828"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Manager</w:t>
                  </w:r>
                </w:p>
              </w:tc>
              <w:tc>
                <w:tcPr>
                  <w:tcW w:w="1949" w:type="dxa"/>
                </w:tcPr>
                <w:p w:rsidR="00A96203" w:rsidRPr="00BC4CB2" w:rsidRDefault="00A96203" w:rsidP="00A96203">
                  <w:pPr>
                    <w:rPr>
                      <w:rFonts w:ascii="Verdana" w:hAnsi="Verdana" w:cs="Arial"/>
                      <w:bCs/>
                      <w:color w:val="000000"/>
                      <w:sz w:val="22"/>
                      <w:szCs w:val="22"/>
                    </w:rPr>
                  </w:pPr>
                  <w:r w:rsidRPr="00BC4CB2">
                    <w:rPr>
                      <w:rFonts w:ascii="Verdana" w:hAnsi="Verdana" w:cs="Arial"/>
                      <w:bCs/>
                      <w:color w:val="000000"/>
                      <w:sz w:val="22"/>
                      <w:szCs w:val="22"/>
                    </w:rPr>
                    <w:t>MN</w:t>
                  </w:r>
                </w:p>
              </w:tc>
            </w:tr>
          </w:tbl>
          <w:p w:rsidR="00A96203" w:rsidRPr="00BC4CB2" w:rsidRDefault="00A96203" w:rsidP="00A96203">
            <w:pPr>
              <w:spacing w:after="240"/>
              <w:rPr>
                <w:rFonts w:ascii="Verdana" w:hAnsi="Verdana" w:cs="Arial"/>
                <w:b/>
                <w:bCs/>
                <w:color w:val="000000"/>
                <w:sz w:val="22"/>
                <w:szCs w:val="22"/>
              </w:rPr>
            </w:pPr>
          </w:p>
          <w:p w:rsidR="00A96203" w:rsidRPr="00BC4CB2" w:rsidRDefault="00A96203" w:rsidP="00A96203">
            <w:pPr>
              <w:spacing w:after="240"/>
              <w:rPr>
                <w:rFonts w:ascii="Verdana" w:hAnsi="Verdana" w:cs="Arial"/>
                <w:b/>
                <w:bCs/>
                <w:color w:val="000000"/>
                <w:sz w:val="22"/>
                <w:szCs w:val="22"/>
              </w:rPr>
            </w:pPr>
          </w:p>
          <w:p w:rsidR="0093339B" w:rsidRPr="00BC4CB2" w:rsidRDefault="0093339B"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93339B" w:rsidRPr="00BC4CB2" w:rsidRDefault="0093339B"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p w:rsidR="0093339B" w:rsidRPr="00BC4CB2" w:rsidRDefault="0093339B" w:rsidP="0093339B">
            <w:pPr>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spacing w:after="54"/>
              <w:rPr>
                <w:rFonts w:ascii="Verdana" w:hAnsi="Verdana" w:cs="Arial"/>
                <w:spacing w:val="-3"/>
                <w:sz w:val="22"/>
                <w:szCs w:val="22"/>
                <w:lang w:eastAsia="en-GB"/>
              </w:rPr>
            </w:pPr>
          </w:p>
        </w:tc>
      </w:tr>
    </w:tbl>
    <w:p w:rsidR="0093339B" w:rsidRPr="00BC4CB2" w:rsidRDefault="0093339B" w:rsidP="0093339B">
      <w:pPr>
        <w:rPr>
          <w:rFonts w:ascii="Verdana" w:hAnsi="Verdana"/>
          <w:sz w:val="22"/>
          <w:szCs w:val="22"/>
          <w:lang w:eastAsia="en-GB"/>
        </w:rPr>
      </w:pPr>
    </w:p>
    <w:p w:rsidR="0067760B" w:rsidRPr="00BC4CB2" w:rsidRDefault="0067760B" w:rsidP="00D058C2">
      <w:pPr>
        <w:rPr>
          <w:rFonts w:ascii="Verdana" w:hAnsi="Verdana" w:cs="Arial"/>
          <w:b/>
          <w:bCs/>
          <w:color w:val="000000"/>
          <w:sz w:val="22"/>
          <w:szCs w:val="22"/>
        </w:rPr>
      </w:pPr>
    </w:p>
    <w:sectPr w:rsidR="0067760B" w:rsidRPr="00BC4CB2" w:rsidSect="00357C41">
      <w:headerReference w:type="even" r:id="rId9"/>
      <w:headerReference w:type="default" r:id="rId10"/>
      <w:footerReference w:type="even" r:id="rId11"/>
      <w:footerReference w:type="default" r:id="rId12"/>
      <w:headerReference w:type="first" r:id="rId13"/>
      <w:footerReference w:type="first" r:id="rId14"/>
      <w:pgSz w:w="12240" w:h="15840"/>
      <w:pgMar w:top="709" w:right="758" w:bottom="426" w:left="993" w:header="147" w:footer="325" w:gutter="0"/>
      <w:pgBorders w:offsetFrom="page">
        <w:top w:val="single" w:sz="18" w:space="24" w:color="99CC00"/>
        <w:left w:val="single" w:sz="18" w:space="24" w:color="99CC00"/>
        <w:bottom w:val="single" w:sz="18" w:space="24" w:color="99CC00"/>
        <w:right w:val="single" w:sz="18" w:space="24" w:color="99CC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E1" w:rsidRDefault="001F03E1" w:rsidP="00DD1D58">
      <w:r>
        <w:separator/>
      </w:r>
    </w:p>
  </w:endnote>
  <w:endnote w:type="continuationSeparator" w:id="0">
    <w:p w:rsidR="001F03E1" w:rsidRDefault="001F03E1" w:rsidP="00DD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Alt One MT">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1" w:rsidRDefault="00357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A3" w:rsidRPr="001F0DB1" w:rsidRDefault="00D118A3" w:rsidP="00D118A3">
    <w:pPr>
      <w:rPr>
        <w:rFonts w:ascii="Verdana" w:hAnsi="Verdana"/>
        <w:color w:val="808080" w:themeColor="background1" w:themeShade="80"/>
        <w:sz w:val="18"/>
        <w:szCs w:val="18"/>
      </w:rPr>
    </w:pPr>
    <w:r w:rsidRPr="001F0DB1">
      <w:rPr>
        <w:rFonts w:ascii="Verdana" w:hAnsi="Verdana"/>
        <w:color w:val="808080" w:themeColor="background1" w:themeShade="80"/>
        <w:sz w:val="18"/>
        <w:szCs w:val="18"/>
      </w:rPr>
      <w:t>C</w:t>
    </w:r>
    <w:r w:rsidR="00C02E6C">
      <w:rPr>
        <w:rFonts w:ascii="Verdana" w:hAnsi="Verdana"/>
        <w:color w:val="808080" w:themeColor="background1" w:themeShade="80"/>
        <w:sz w:val="18"/>
        <w:szCs w:val="18"/>
      </w:rPr>
      <w:t>YM445</w:t>
    </w:r>
    <w:r w:rsidRPr="001F0DB1">
      <w:rPr>
        <w:rFonts w:ascii="Verdana" w:hAnsi="Verdana"/>
        <w:color w:val="808080" w:themeColor="background1" w:themeShade="80"/>
        <w:sz w:val="18"/>
        <w:szCs w:val="18"/>
      </w:rPr>
      <w:t xml:space="preserve"> Consultant Social Worker, Integrated Family Support Service (IFSS), Newport JDPS (</w:t>
    </w:r>
    <w:r w:rsidR="00C02E6C">
      <w:rPr>
        <w:rFonts w:ascii="Verdana" w:hAnsi="Verdana"/>
        <w:color w:val="808080" w:themeColor="background1" w:themeShade="80"/>
        <w:sz w:val="18"/>
        <w:szCs w:val="18"/>
      </w:rPr>
      <w:t>Feb18</w:t>
    </w:r>
    <w:r w:rsidRPr="001F0DB1">
      <w:rPr>
        <w:rFonts w:ascii="Verdana" w:hAnsi="Verdana"/>
        <w:color w:val="808080" w:themeColor="background1" w:themeShade="80"/>
        <w:sz w:val="18"/>
        <w:szCs w:val="18"/>
      </w:rPr>
      <w:t>) eng</w:t>
    </w:r>
  </w:p>
  <w:p w:rsidR="008C5DEA" w:rsidRDefault="008C5D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1" w:rsidRDefault="00357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E1" w:rsidRDefault="001F03E1" w:rsidP="00DD1D58">
      <w:r>
        <w:separator/>
      </w:r>
    </w:p>
  </w:footnote>
  <w:footnote w:type="continuationSeparator" w:id="0">
    <w:p w:rsidR="001F03E1" w:rsidRDefault="001F03E1" w:rsidP="00DD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1" w:rsidRDefault="00357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1" w:rsidRDefault="00357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1" w:rsidRDefault="00357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1A1"/>
    <w:multiLevelType w:val="hybridMultilevel"/>
    <w:tmpl w:val="5EB0F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53A7"/>
    <w:multiLevelType w:val="hybridMultilevel"/>
    <w:tmpl w:val="05DACCAC"/>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49C9"/>
    <w:multiLevelType w:val="hybridMultilevel"/>
    <w:tmpl w:val="D0FE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313"/>
    <w:multiLevelType w:val="hybridMultilevel"/>
    <w:tmpl w:val="FC74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0075E"/>
    <w:multiLevelType w:val="hybridMultilevel"/>
    <w:tmpl w:val="0D3C2888"/>
    <w:lvl w:ilvl="0" w:tplc="947A82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47A827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A3CAF"/>
    <w:multiLevelType w:val="hybridMultilevel"/>
    <w:tmpl w:val="B100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F4B02"/>
    <w:multiLevelType w:val="hybridMultilevel"/>
    <w:tmpl w:val="8668B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C9468E"/>
    <w:multiLevelType w:val="hybridMultilevel"/>
    <w:tmpl w:val="936C2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686035"/>
    <w:multiLevelType w:val="hybridMultilevel"/>
    <w:tmpl w:val="27C06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B74621"/>
    <w:multiLevelType w:val="hybridMultilevel"/>
    <w:tmpl w:val="5A168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7C448C"/>
    <w:multiLevelType w:val="hybridMultilevel"/>
    <w:tmpl w:val="FDD68BF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96B03"/>
    <w:multiLevelType w:val="hybridMultilevel"/>
    <w:tmpl w:val="24088DF6"/>
    <w:lvl w:ilvl="0" w:tplc="947A82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D7722C"/>
    <w:multiLevelType w:val="hybridMultilevel"/>
    <w:tmpl w:val="808A90C6"/>
    <w:lvl w:ilvl="0" w:tplc="0BDC4E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3714"/>
    <w:multiLevelType w:val="hybridMultilevel"/>
    <w:tmpl w:val="084832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0C6EE5"/>
    <w:multiLevelType w:val="hybridMultilevel"/>
    <w:tmpl w:val="2D28E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71802"/>
    <w:multiLevelType w:val="hybridMultilevel"/>
    <w:tmpl w:val="4760A4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69013F"/>
    <w:multiLevelType w:val="hybridMultilevel"/>
    <w:tmpl w:val="8BC46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17E84"/>
    <w:multiLevelType w:val="hybridMultilevel"/>
    <w:tmpl w:val="D6366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9212DB"/>
    <w:multiLevelType w:val="multilevel"/>
    <w:tmpl w:val="1EA26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339B5"/>
    <w:multiLevelType w:val="hybridMultilevel"/>
    <w:tmpl w:val="1F847040"/>
    <w:lvl w:ilvl="0" w:tplc="947A82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8053DD"/>
    <w:multiLevelType w:val="hybridMultilevel"/>
    <w:tmpl w:val="2E8034DA"/>
    <w:lvl w:ilvl="0" w:tplc="1814294E">
      <w:start w:val="1"/>
      <w:numFmt w:val="decimal"/>
      <w:lvlText w:val="%1."/>
      <w:lvlJc w:val="left"/>
      <w:pPr>
        <w:tabs>
          <w:tab w:val="num" w:pos="360"/>
        </w:tabs>
        <w:ind w:left="360" w:hanging="360"/>
      </w:pPr>
      <w:rPr>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16273E2"/>
    <w:multiLevelType w:val="hybridMultilevel"/>
    <w:tmpl w:val="7D301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1AE40E1"/>
    <w:multiLevelType w:val="hybridMultilevel"/>
    <w:tmpl w:val="ADD8C3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9A3580"/>
    <w:multiLevelType w:val="hybridMultilevel"/>
    <w:tmpl w:val="4BBCB9B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497436"/>
    <w:multiLevelType w:val="hybridMultilevel"/>
    <w:tmpl w:val="185E33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808A9"/>
    <w:multiLevelType w:val="hybridMultilevel"/>
    <w:tmpl w:val="BB4A8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46A78"/>
    <w:multiLevelType w:val="hybridMultilevel"/>
    <w:tmpl w:val="71E2601E"/>
    <w:lvl w:ilvl="0" w:tplc="3F8C38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5C3C37F7"/>
    <w:multiLevelType w:val="hybridMultilevel"/>
    <w:tmpl w:val="0F1273A6"/>
    <w:lvl w:ilvl="0" w:tplc="E5BA9D60">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713721A"/>
    <w:multiLevelType w:val="hybridMultilevel"/>
    <w:tmpl w:val="574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7542C"/>
    <w:multiLevelType w:val="hybridMultilevel"/>
    <w:tmpl w:val="A1E8BBAC"/>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62759"/>
    <w:multiLevelType w:val="hybridMultilevel"/>
    <w:tmpl w:val="83F281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1"/>
  </w:num>
  <w:num w:numId="5">
    <w:abstractNumId w:val="7"/>
  </w:num>
  <w:num w:numId="6">
    <w:abstractNumId w:val="0"/>
  </w:num>
  <w:num w:numId="7">
    <w:abstractNumId w:val="30"/>
  </w:num>
  <w:num w:numId="8">
    <w:abstractNumId w:val="9"/>
  </w:num>
  <w:num w:numId="9">
    <w:abstractNumId w:val="13"/>
  </w:num>
  <w:num w:numId="10">
    <w:abstractNumId w:val="14"/>
  </w:num>
  <w:num w:numId="11">
    <w:abstractNumId w:val="24"/>
  </w:num>
  <w:num w:numId="12">
    <w:abstractNumId w:val="25"/>
  </w:num>
  <w:num w:numId="13">
    <w:abstractNumId w:val="2"/>
  </w:num>
  <w:num w:numId="14">
    <w:abstractNumId w:val="17"/>
  </w:num>
  <w:num w:numId="15">
    <w:abstractNumId w:val="16"/>
  </w:num>
  <w:num w:numId="16">
    <w:abstractNumId w:val="3"/>
  </w:num>
  <w:num w:numId="17">
    <w:abstractNumId w:val="29"/>
  </w:num>
  <w:num w:numId="18">
    <w:abstractNumId w:val="10"/>
  </w:num>
  <w:num w:numId="19">
    <w:abstractNumId w:val="1"/>
  </w:num>
  <w:num w:numId="20">
    <w:abstractNumId w:val="4"/>
  </w:num>
  <w:num w:numId="21">
    <w:abstractNumId w:val="11"/>
  </w:num>
  <w:num w:numId="22">
    <w:abstractNumId w:val="19"/>
  </w:num>
  <w:num w:numId="23">
    <w:abstractNumId w:val="15"/>
  </w:num>
  <w:num w:numId="24">
    <w:abstractNumId w:val="28"/>
  </w:num>
  <w:num w:numId="25">
    <w:abstractNumId w:val="5"/>
  </w:num>
  <w:num w:numId="26">
    <w:abstractNumId w:val="12"/>
  </w:num>
  <w:num w:numId="27">
    <w:abstractNumId w:val="23"/>
  </w:num>
  <w:num w:numId="28">
    <w:abstractNumId w:val="18"/>
  </w:num>
  <w:num w:numId="29">
    <w:abstractNumId w:val="27"/>
  </w:num>
  <w:num w:numId="30">
    <w:abstractNumId w:val="18"/>
  </w:num>
  <w:num w:numId="31">
    <w:abstractNumId w:val="27"/>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5"/>
    <w:rsid w:val="00000B45"/>
    <w:rsid w:val="00016C63"/>
    <w:rsid w:val="00056C2B"/>
    <w:rsid w:val="00067A20"/>
    <w:rsid w:val="00075B4E"/>
    <w:rsid w:val="000A17D3"/>
    <w:rsid w:val="000A3CA7"/>
    <w:rsid w:val="00132DC7"/>
    <w:rsid w:val="001371E4"/>
    <w:rsid w:val="0017750A"/>
    <w:rsid w:val="001C6D8D"/>
    <w:rsid w:val="001F03E1"/>
    <w:rsid w:val="001F0D07"/>
    <w:rsid w:val="001F0DB1"/>
    <w:rsid w:val="00240FCB"/>
    <w:rsid w:val="0025159D"/>
    <w:rsid w:val="002846D7"/>
    <w:rsid w:val="00287232"/>
    <w:rsid w:val="002A3ECC"/>
    <w:rsid w:val="002E1995"/>
    <w:rsid w:val="00311487"/>
    <w:rsid w:val="00344F23"/>
    <w:rsid w:val="00357C41"/>
    <w:rsid w:val="00372F43"/>
    <w:rsid w:val="00391B58"/>
    <w:rsid w:val="003A4ED3"/>
    <w:rsid w:val="003A7AE5"/>
    <w:rsid w:val="003C28E2"/>
    <w:rsid w:val="003C4AC8"/>
    <w:rsid w:val="003C694C"/>
    <w:rsid w:val="003E137C"/>
    <w:rsid w:val="003F4BBF"/>
    <w:rsid w:val="00406D71"/>
    <w:rsid w:val="00434AB9"/>
    <w:rsid w:val="004400CA"/>
    <w:rsid w:val="00444D28"/>
    <w:rsid w:val="004B459B"/>
    <w:rsid w:val="004C76D3"/>
    <w:rsid w:val="00511425"/>
    <w:rsid w:val="005242DC"/>
    <w:rsid w:val="00532042"/>
    <w:rsid w:val="00535890"/>
    <w:rsid w:val="005C388A"/>
    <w:rsid w:val="005F6C62"/>
    <w:rsid w:val="00601383"/>
    <w:rsid w:val="0063734F"/>
    <w:rsid w:val="0067760B"/>
    <w:rsid w:val="006F567E"/>
    <w:rsid w:val="00704935"/>
    <w:rsid w:val="0071404E"/>
    <w:rsid w:val="0074333B"/>
    <w:rsid w:val="00767BAE"/>
    <w:rsid w:val="00797F4C"/>
    <w:rsid w:val="007C00DC"/>
    <w:rsid w:val="007F7E1D"/>
    <w:rsid w:val="00815A66"/>
    <w:rsid w:val="0085499D"/>
    <w:rsid w:val="0086774B"/>
    <w:rsid w:val="00875D0C"/>
    <w:rsid w:val="00884C7E"/>
    <w:rsid w:val="00893D5D"/>
    <w:rsid w:val="008B175B"/>
    <w:rsid w:val="008C0E82"/>
    <w:rsid w:val="008C5DEA"/>
    <w:rsid w:val="008C78CF"/>
    <w:rsid w:val="008E03C3"/>
    <w:rsid w:val="008E2D21"/>
    <w:rsid w:val="00911999"/>
    <w:rsid w:val="00931A8A"/>
    <w:rsid w:val="0093339B"/>
    <w:rsid w:val="00944EDE"/>
    <w:rsid w:val="00995654"/>
    <w:rsid w:val="00997971"/>
    <w:rsid w:val="009A6B69"/>
    <w:rsid w:val="009D60FE"/>
    <w:rsid w:val="00A122DE"/>
    <w:rsid w:val="00A12AEA"/>
    <w:rsid w:val="00A13F86"/>
    <w:rsid w:val="00A15550"/>
    <w:rsid w:val="00A32EAB"/>
    <w:rsid w:val="00A35F77"/>
    <w:rsid w:val="00A41469"/>
    <w:rsid w:val="00A73088"/>
    <w:rsid w:val="00A853D5"/>
    <w:rsid w:val="00A93040"/>
    <w:rsid w:val="00A96203"/>
    <w:rsid w:val="00AC2F26"/>
    <w:rsid w:val="00AF7B99"/>
    <w:rsid w:val="00AF7D11"/>
    <w:rsid w:val="00B12282"/>
    <w:rsid w:val="00B14212"/>
    <w:rsid w:val="00B24688"/>
    <w:rsid w:val="00B303C2"/>
    <w:rsid w:val="00BC1FF6"/>
    <w:rsid w:val="00BC4CB2"/>
    <w:rsid w:val="00BF0103"/>
    <w:rsid w:val="00C02E6C"/>
    <w:rsid w:val="00C276DC"/>
    <w:rsid w:val="00C315CB"/>
    <w:rsid w:val="00C60AD6"/>
    <w:rsid w:val="00C7142D"/>
    <w:rsid w:val="00C93663"/>
    <w:rsid w:val="00CA4CE3"/>
    <w:rsid w:val="00CE4D65"/>
    <w:rsid w:val="00CF1D71"/>
    <w:rsid w:val="00D058C2"/>
    <w:rsid w:val="00D118A3"/>
    <w:rsid w:val="00D31C32"/>
    <w:rsid w:val="00D42BD0"/>
    <w:rsid w:val="00D61764"/>
    <w:rsid w:val="00D67B27"/>
    <w:rsid w:val="00D76ED6"/>
    <w:rsid w:val="00D80D92"/>
    <w:rsid w:val="00D86BF5"/>
    <w:rsid w:val="00D95EFF"/>
    <w:rsid w:val="00DB4150"/>
    <w:rsid w:val="00DD1D58"/>
    <w:rsid w:val="00DE6098"/>
    <w:rsid w:val="00DE7A15"/>
    <w:rsid w:val="00DF578B"/>
    <w:rsid w:val="00E03E96"/>
    <w:rsid w:val="00E31648"/>
    <w:rsid w:val="00E33076"/>
    <w:rsid w:val="00E97470"/>
    <w:rsid w:val="00EB7749"/>
    <w:rsid w:val="00F301EC"/>
    <w:rsid w:val="00F3729A"/>
    <w:rsid w:val="00F43FD9"/>
    <w:rsid w:val="00F71E5A"/>
    <w:rsid w:val="00FA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1D5FA-B8B2-4152-8CEB-5B6BC8C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15"/>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525"/>
    <w:pPr>
      <w:spacing w:before="100" w:beforeAutospacing="1" w:after="100" w:afterAutospacing="1"/>
    </w:pPr>
    <w:rPr>
      <w:rFonts w:ascii="Times New Roman" w:hAnsi="Times New Roman"/>
      <w:color w:val="000000"/>
      <w:lang w:val="en-US"/>
    </w:rPr>
  </w:style>
  <w:style w:type="paragraph" w:styleId="BalloonText">
    <w:name w:val="Balloon Text"/>
    <w:basedOn w:val="Normal"/>
    <w:link w:val="BalloonTextChar"/>
    <w:rsid w:val="00B12282"/>
    <w:rPr>
      <w:rFonts w:ascii="Tahoma" w:hAnsi="Tahoma" w:cs="Tahoma"/>
      <w:sz w:val="16"/>
      <w:szCs w:val="16"/>
    </w:rPr>
  </w:style>
  <w:style w:type="character" w:customStyle="1" w:styleId="BalloonTextChar">
    <w:name w:val="Balloon Text Char"/>
    <w:basedOn w:val="DefaultParagraphFont"/>
    <w:link w:val="BalloonText"/>
    <w:rsid w:val="00B12282"/>
    <w:rPr>
      <w:rFonts w:ascii="Tahoma" w:hAnsi="Tahoma" w:cs="Tahoma"/>
      <w:sz w:val="16"/>
      <w:szCs w:val="16"/>
      <w:lang w:eastAsia="en-US"/>
    </w:rPr>
  </w:style>
  <w:style w:type="paragraph" w:styleId="Header">
    <w:name w:val="header"/>
    <w:basedOn w:val="Normal"/>
    <w:link w:val="HeaderChar"/>
    <w:rsid w:val="00DD1D58"/>
    <w:pPr>
      <w:tabs>
        <w:tab w:val="center" w:pos="4513"/>
        <w:tab w:val="right" w:pos="9026"/>
      </w:tabs>
    </w:pPr>
  </w:style>
  <w:style w:type="character" w:customStyle="1" w:styleId="HeaderChar">
    <w:name w:val="Header Char"/>
    <w:basedOn w:val="DefaultParagraphFont"/>
    <w:link w:val="Header"/>
    <w:rsid w:val="00DD1D58"/>
    <w:rPr>
      <w:rFonts w:ascii="Gill Alt One MT" w:hAnsi="Gill Alt One MT"/>
      <w:sz w:val="24"/>
      <w:szCs w:val="24"/>
      <w:lang w:eastAsia="en-US"/>
    </w:rPr>
  </w:style>
  <w:style w:type="paragraph" w:styleId="Footer">
    <w:name w:val="footer"/>
    <w:basedOn w:val="Normal"/>
    <w:link w:val="FooterChar"/>
    <w:rsid w:val="00DD1D58"/>
    <w:pPr>
      <w:tabs>
        <w:tab w:val="center" w:pos="4513"/>
        <w:tab w:val="right" w:pos="9026"/>
      </w:tabs>
    </w:pPr>
  </w:style>
  <w:style w:type="character" w:customStyle="1" w:styleId="FooterChar">
    <w:name w:val="Footer Char"/>
    <w:basedOn w:val="DefaultParagraphFont"/>
    <w:link w:val="Footer"/>
    <w:rsid w:val="00DD1D58"/>
    <w:rPr>
      <w:rFonts w:ascii="Gill Alt One MT" w:hAnsi="Gill Alt One MT"/>
      <w:sz w:val="24"/>
      <w:szCs w:val="24"/>
      <w:lang w:eastAsia="en-US"/>
    </w:rPr>
  </w:style>
  <w:style w:type="paragraph" w:customStyle="1" w:styleId="Boldandblue">
    <w:name w:val="Bold and blue"/>
    <w:basedOn w:val="Normal"/>
    <w:rsid w:val="004B459B"/>
    <w:pPr>
      <w:spacing w:after="240"/>
    </w:pPr>
    <w:rPr>
      <w:rFonts w:ascii="Verdana" w:hAnsi="Verdana" w:cs="Arial"/>
      <w:b/>
      <w:bCs/>
      <w:color w:val="0000FF"/>
      <w:sz w:val="20"/>
      <w:szCs w:val="22"/>
    </w:rPr>
  </w:style>
  <w:style w:type="paragraph" w:customStyle="1" w:styleId="Bold">
    <w:name w:val="Bold"/>
    <w:basedOn w:val="Normal"/>
    <w:rsid w:val="004B459B"/>
    <w:pPr>
      <w:spacing w:after="240"/>
    </w:pPr>
    <w:rPr>
      <w:rFonts w:ascii="Verdana" w:hAnsi="Verdana" w:cs="Arial"/>
      <w:b/>
      <w:bCs/>
      <w:color w:val="000000"/>
      <w:sz w:val="20"/>
      <w:szCs w:val="22"/>
    </w:rPr>
  </w:style>
  <w:style w:type="paragraph" w:styleId="ListParagraph">
    <w:name w:val="List Paragraph"/>
    <w:basedOn w:val="Normal"/>
    <w:uiPriority w:val="34"/>
    <w:qFormat/>
    <w:rsid w:val="0067760B"/>
    <w:pPr>
      <w:ind w:left="720"/>
      <w:contextualSpacing/>
    </w:pPr>
  </w:style>
  <w:style w:type="table" w:styleId="TableGrid">
    <w:name w:val="Table Grid"/>
    <w:basedOn w:val="TableNormal"/>
    <w:rsid w:val="00A9620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8673">
      <w:bodyDiv w:val="1"/>
      <w:marLeft w:val="0"/>
      <w:marRight w:val="0"/>
      <w:marTop w:val="0"/>
      <w:marBottom w:val="0"/>
      <w:divBdr>
        <w:top w:val="none" w:sz="0" w:space="0" w:color="auto"/>
        <w:left w:val="none" w:sz="0" w:space="0" w:color="auto"/>
        <w:bottom w:val="none" w:sz="0" w:space="0" w:color="auto"/>
        <w:right w:val="none" w:sz="0" w:space="0" w:color="auto"/>
      </w:divBdr>
    </w:div>
    <w:div w:id="17810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Redland and Calne Children’s Centres</vt:lpstr>
    </vt:vector>
  </TitlesOfParts>
  <Company>Barnardos</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Redland and Calne Children’s Centres</dc:title>
  <dc:creator>Administrator</dc:creator>
  <cp:lastModifiedBy>Peter Thomas</cp:lastModifiedBy>
  <cp:revision>2</cp:revision>
  <cp:lastPrinted>2018-01-31T10:01:00Z</cp:lastPrinted>
  <dcterms:created xsi:type="dcterms:W3CDTF">2018-01-31T15:54:00Z</dcterms:created>
  <dcterms:modified xsi:type="dcterms:W3CDTF">2018-01-31T15:54:00Z</dcterms:modified>
</cp:coreProperties>
</file>